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A3" w:rsidRPr="00DE7454" w:rsidRDefault="00CA49A3" w:rsidP="00C02FDC">
      <w:pPr>
        <w:tabs>
          <w:tab w:val="left" w:pos="0"/>
        </w:tabs>
        <w:ind w:right="-1"/>
        <w:jc w:val="center"/>
        <w:outlineLvl w:val="0"/>
        <w:rPr>
          <w:b/>
          <w:sz w:val="26"/>
          <w:szCs w:val="26"/>
        </w:rPr>
      </w:pPr>
      <w:r w:rsidRPr="00DE7454">
        <w:rPr>
          <w:b/>
          <w:sz w:val="26"/>
          <w:szCs w:val="26"/>
        </w:rPr>
        <w:t xml:space="preserve">Informatīvais </w:t>
      </w:r>
      <w:smartTag w:uri="schemas-tilde-lv/tildestengine" w:element="veidnes">
        <w:smartTagPr>
          <w:attr w:name="id" w:val="-1"/>
          <w:attr w:name="baseform" w:val="ziņojums"/>
          <w:attr w:name="text" w:val="ziņojums"/>
        </w:smartTagPr>
        <w:r w:rsidRPr="00DE7454">
          <w:rPr>
            <w:b/>
            <w:sz w:val="26"/>
            <w:szCs w:val="26"/>
          </w:rPr>
          <w:t>ziņojums</w:t>
        </w:r>
      </w:smartTag>
      <w:r w:rsidRPr="00DE7454">
        <w:rPr>
          <w:b/>
          <w:sz w:val="26"/>
          <w:szCs w:val="26"/>
        </w:rPr>
        <w:t xml:space="preserve"> „Par Ministru kabineta 2006.gada 19.septembra sēdes </w:t>
      </w:r>
      <w:proofErr w:type="spellStart"/>
      <w:r w:rsidRPr="00DE7454">
        <w:rPr>
          <w:b/>
          <w:sz w:val="26"/>
          <w:szCs w:val="26"/>
        </w:rPr>
        <w:t>protokollēmumā</w:t>
      </w:r>
      <w:proofErr w:type="spellEnd"/>
      <w:r w:rsidRPr="00DE7454">
        <w:rPr>
          <w:b/>
          <w:sz w:val="26"/>
          <w:szCs w:val="26"/>
        </w:rPr>
        <w:t xml:space="preserve"> „Par Latvijas Televīzijas jaunas ēkas būvniecību” (</w:t>
      </w:r>
      <w:proofErr w:type="spellStart"/>
      <w:r w:rsidRPr="00DE7454">
        <w:rPr>
          <w:b/>
          <w:sz w:val="26"/>
          <w:szCs w:val="26"/>
        </w:rPr>
        <w:t>prot</w:t>
      </w:r>
      <w:proofErr w:type="spellEnd"/>
      <w:r w:rsidRPr="00DE7454">
        <w:rPr>
          <w:b/>
          <w:sz w:val="26"/>
          <w:szCs w:val="26"/>
        </w:rPr>
        <w:t>. Nr.48 28.§) un Ministru kabineta 2007.gada 5.jūlija rīkojuma Nr.423 „Par koncepciju „Valsts bezpeļņas sabiedrība ar ierobežotu atbildību „Latvijas Televīzija”. Sabiedriskās televīzijas tehnoloģiskās attīstības koncepcija 2008.–2012.gadam”” doto uzdevumu izpildi”</w:t>
      </w:r>
    </w:p>
    <w:p w:rsidR="00CA49A3" w:rsidRPr="00DE7454" w:rsidRDefault="00CA49A3" w:rsidP="00F45B92">
      <w:pPr>
        <w:jc w:val="center"/>
        <w:rPr>
          <w:b/>
          <w:sz w:val="26"/>
          <w:szCs w:val="26"/>
        </w:rPr>
      </w:pPr>
    </w:p>
    <w:p w:rsidR="00CA49A3" w:rsidRPr="00DE7454" w:rsidRDefault="00CA49A3" w:rsidP="00F45B92">
      <w:pPr>
        <w:rPr>
          <w:b/>
          <w:sz w:val="26"/>
          <w:szCs w:val="26"/>
        </w:rPr>
      </w:pPr>
    </w:p>
    <w:p w:rsidR="00CA49A3" w:rsidRPr="00DE7454" w:rsidRDefault="00CA49A3" w:rsidP="00C43EBF">
      <w:pPr>
        <w:spacing w:after="240"/>
        <w:jc w:val="both"/>
        <w:rPr>
          <w:sz w:val="26"/>
          <w:szCs w:val="26"/>
        </w:rPr>
      </w:pPr>
      <w:r w:rsidRPr="00DE7454">
        <w:rPr>
          <w:b/>
          <w:sz w:val="26"/>
          <w:szCs w:val="26"/>
        </w:rPr>
        <w:tab/>
      </w:r>
      <w:r w:rsidRPr="00DE7454">
        <w:rPr>
          <w:sz w:val="26"/>
          <w:szCs w:val="26"/>
        </w:rPr>
        <w:t xml:space="preserve">Finanšu ministrija ir sagatavojusi Informatīvo ziņojumu, lai informētu par turpmāk minētajos tiesību aktos doto uzdevumu izpildes kavēšanās iemesliem, ievērojot tiesību aktos savstarpēji saistīto darbu secību un situācijas izmaiņām attiecīgo uzdevumu izpildē: </w:t>
      </w:r>
    </w:p>
    <w:p w:rsidR="00CA49A3" w:rsidRPr="00DE7454" w:rsidRDefault="00CA49A3" w:rsidP="00740E23">
      <w:pPr>
        <w:pStyle w:val="ListParagraph"/>
        <w:numPr>
          <w:ilvl w:val="0"/>
          <w:numId w:val="1"/>
        </w:numPr>
        <w:jc w:val="both"/>
        <w:rPr>
          <w:sz w:val="26"/>
          <w:szCs w:val="26"/>
        </w:rPr>
      </w:pPr>
      <w:r w:rsidRPr="00DE7454">
        <w:rPr>
          <w:sz w:val="26"/>
          <w:szCs w:val="26"/>
        </w:rPr>
        <w:t xml:space="preserve">Ministru kabineta 2006.gada 19.septembra sēdes </w:t>
      </w:r>
      <w:proofErr w:type="spellStart"/>
      <w:r w:rsidRPr="00DE7454">
        <w:rPr>
          <w:sz w:val="26"/>
          <w:szCs w:val="26"/>
        </w:rPr>
        <w:t>protokollēmuma</w:t>
      </w:r>
      <w:proofErr w:type="spellEnd"/>
      <w:r w:rsidRPr="00DE7454">
        <w:rPr>
          <w:sz w:val="26"/>
          <w:szCs w:val="26"/>
        </w:rPr>
        <w:t xml:space="preserve"> Nr.48 (</w:t>
      </w:r>
      <w:proofErr w:type="spellStart"/>
      <w:r w:rsidRPr="00DE7454">
        <w:rPr>
          <w:sz w:val="26"/>
          <w:szCs w:val="26"/>
        </w:rPr>
        <w:t>prot</w:t>
      </w:r>
      <w:proofErr w:type="spellEnd"/>
      <w:r w:rsidRPr="00DE7454">
        <w:rPr>
          <w:sz w:val="26"/>
          <w:szCs w:val="26"/>
        </w:rPr>
        <w:t xml:space="preserve">. Nr.48 28.§) „Par Latvijas Televīzijas jaunas ēkas būvniecību” (turpmāk – Ministru kabineta </w:t>
      </w:r>
      <w:proofErr w:type="spellStart"/>
      <w:r w:rsidRPr="00DE7454">
        <w:rPr>
          <w:sz w:val="26"/>
          <w:szCs w:val="26"/>
        </w:rPr>
        <w:t>protokollēmums</w:t>
      </w:r>
      <w:proofErr w:type="spellEnd"/>
      <w:r w:rsidRPr="00DE7454">
        <w:rPr>
          <w:sz w:val="26"/>
          <w:szCs w:val="26"/>
        </w:rPr>
        <w:t xml:space="preserve"> Nr.48) 7.2.apakšpunkts un 8.punkts;</w:t>
      </w:r>
    </w:p>
    <w:p w:rsidR="00CA49A3" w:rsidRPr="00DE7454" w:rsidRDefault="00CA49A3" w:rsidP="00740E23">
      <w:pPr>
        <w:pStyle w:val="ListParagraph"/>
        <w:numPr>
          <w:ilvl w:val="0"/>
          <w:numId w:val="1"/>
        </w:numPr>
        <w:jc w:val="both"/>
        <w:rPr>
          <w:sz w:val="26"/>
          <w:szCs w:val="26"/>
        </w:rPr>
      </w:pPr>
      <w:r w:rsidRPr="00DE7454">
        <w:rPr>
          <w:sz w:val="26"/>
          <w:szCs w:val="26"/>
        </w:rPr>
        <w:t xml:space="preserve">Ministru kabineta 2007.gada 5.jūlija rīkojuma Nr.423 „Par koncepciju „Valsts bezpeļņas sabiedrība ar ierobežotu atbildību „Latvijas Televīzija”. Sabiedriskās televīzijas tehnoloģiskās attīstības koncepcija 2008.–2012.gadam”” (turpmāk – Ministru kabineta </w:t>
      </w:r>
      <w:smartTag w:uri="schemas-tilde-lv/tildestengine" w:element="veidnes">
        <w:smartTagPr>
          <w:attr w:name="id" w:val="-1"/>
          <w:attr w:name="baseform" w:val="protokols"/>
          <w:attr w:name="text" w:val="protokols"/>
        </w:smartTagPr>
        <w:r w:rsidRPr="00DE7454">
          <w:rPr>
            <w:sz w:val="26"/>
            <w:szCs w:val="26"/>
          </w:rPr>
          <w:t>rīkojums</w:t>
        </w:r>
      </w:smartTag>
      <w:r w:rsidRPr="00DE7454">
        <w:rPr>
          <w:sz w:val="26"/>
          <w:szCs w:val="26"/>
        </w:rPr>
        <w:t xml:space="preserve"> Nr.423) 3.punkts.</w:t>
      </w:r>
    </w:p>
    <w:p w:rsidR="00CA49A3" w:rsidRPr="00DE7454" w:rsidRDefault="00CA49A3" w:rsidP="001D477F">
      <w:pPr>
        <w:pStyle w:val="ListParagraph"/>
        <w:ind w:left="360"/>
        <w:jc w:val="both"/>
        <w:rPr>
          <w:sz w:val="26"/>
          <w:szCs w:val="26"/>
        </w:rPr>
      </w:pPr>
    </w:p>
    <w:p w:rsidR="00CA49A3" w:rsidRPr="00DE7454" w:rsidRDefault="00CA49A3" w:rsidP="00C43EBF">
      <w:pPr>
        <w:spacing w:after="240"/>
        <w:jc w:val="both"/>
        <w:rPr>
          <w:b/>
          <w:sz w:val="26"/>
          <w:szCs w:val="26"/>
        </w:rPr>
      </w:pPr>
      <w:r w:rsidRPr="00DE7454">
        <w:rPr>
          <w:b/>
          <w:sz w:val="26"/>
          <w:szCs w:val="26"/>
        </w:rPr>
        <w:t xml:space="preserve">Ministru kabinetā dotie uzdevumi un to izpilde </w:t>
      </w:r>
    </w:p>
    <w:p w:rsidR="00CA49A3" w:rsidRPr="00DE7454" w:rsidRDefault="00CA49A3" w:rsidP="00432726">
      <w:pPr>
        <w:ind w:firstLine="720"/>
        <w:jc w:val="both"/>
        <w:rPr>
          <w:sz w:val="26"/>
          <w:szCs w:val="26"/>
        </w:rPr>
      </w:pPr>
      <w:r w:rsidRPr="00DE7454">
        <w:rPr>
          <w:sz w:val="26"/>
          <w:szCs w:val="26"/>
        </w:rPr>
        <w:t xml:space="preserve">Ministru kabinets minētajos tiesību aktos Finanšu ministrijai devis uzdevumus, nosakot savstarpēji saistīto darbu secību, kādā veidā risināms jautājums par valsts bezpeļņas sabiedrības ar ierobežotu atbildību „Latvijas Televīzija” (turpmāk – Latvijas Televīzija) jaunas ēkas būvniecību, </w:t>
      </w:r>
      <w:proofErr w:type="spellStart"/>
      <w:r w:rsidRPr="00DE7454">
        <w:rPr>
          <w:sz w:val="26"/>
          <w:szCs w:val="26"/>
        </w:rPr>
        <w:t>t.i</w:t>
      </w:r>
      <w:proofErr w:type="spellEnd"/>
      <w:r w:rsidRPr="00DE7454">
        <w:rPr>
          <w:sz w:val="26"/>
          <w:szCs w:val="26"/>
        </w:rPr>
        <w:t>.:</w:t>
      </w:r>
    </w:p>
    <w:p w:rsidR="00CA49A3" w:rsidRPr="00DE7454" w:rsidRDefault="00CA49A3" w:rsidP="00432726">
      <w:pPr>
        <w:ind w:firstLine="720"/>
        <w:jc w:val="both"/>
        <w:rPr>
          <w:sz w:val="26"/>
          <w:szCs w:val="26"/>
        </w:rPr>
      </w:pPr>
    </w:p>
    <w:p w:rsidR="00CA49A3" w:rsidRPr="00DE7454" w:rsidRDefault="00CA49A3" w:rsidP="00D85389">
      <w:pPr>
        <w:spacing w:after="120"/>
        <w:jc w:val="both"/>
        <w:rPr>
          <w:sz w:val="26"/>
          <w:szCs w:val="26"/>
        </w:rPr>
      </w:pPr>
      <w:r w:rsidRPr="00DE7454">
        <w:rPr>
          <w:b/>
          <w:sz w:val="26"/>
          <w:szCs w:val="26"/>
        </w:rPr>
        <w:t xml:space="preserve">1. Ministru kabineta </w:t>
      </w:r>
      <w:proofErr w:type="spellStart"/>
      <w:r w:rsidRPr="00DE7454">
        <w:rPr>
          <w:b/>
          <w:sz w:val="26"/>
          <w:szCs w:val="26"/>
        </w:rPr>
        <w:t>protokollēmuma</w:t>
      </w:r>
      <w:proofErr w:type="spellEnd"/>
      <w:r w:rsidRPr="00DE7454">
        <w:rPr>
          <w:b/>
          <w:sz w:val="26"/>
          <w:szCs w:val="26"/>
        </w:rPr>
        <w:t xml:space="preserve"> Nr.48 7.2.apakšpunktā</w:t>
      </w:r>
      <w:r w:rsidRPr="00DE7454">
        <w:rPr>
          <w:sz w:val="26"/>
          <w:szCs w:val="26"/>
        </w:rPr>
        <w:t xml:space="preserve"> dotais uzdevums (Nr.2006-UZD-2871) paredz Finanšu ministrijai </w:t>
      </w:r>
      <w:r w:rsidRPr="00DE7454">
        <w:rPr>
          <w:sz w:val="26"/>
          <w:szCs w:val="26"/>
          <w:u w:val="single"/>
        </w:rPr>
        <w:t xml:space="preserve">pēc Ministru kabineta </w:t>
      </w:r>
      <w:proofErr w:type="spellStart"/>
      <w:r w:rsidRPr="00DE7454">
        <w:rPr>
          <w:sz w:val="26"/>
          <w:szCs w:val="26"/>
          <w:u w:val="single"/>
        </w:rPr>
        <w:t>protokollēmuma</w:t>
      </w:r>
      <w:proofErr w:type="spellEnd"/>
      <w:r w:rsidRPr="00DE7454">
        <w:rPr>
          <w:sz w:val="26"/>
          <w:szCs w:val="26"/>
          <w:u w:val="single"/>
        </w:rPr>
        <w:t xml:space="preserve"> Nr.48 6.1.apakšpunktā dotā uzdevuma izpildes</w:t>
      </w:r>
      <w:r w:rsidRPr="00DE7454">
        <w:rPr>
          <w:sz w:val="26"/>
          <w:szCs w:val="26"/>
        </w:rPr>
        <w:t xml:space="preserve"> iesniegt Ministru kabinetā rīkojuma projektu par ministrijai Ministru kabineta </w:t>
      </w:r>
      <w:proofErr w:type="spellStart"/>
      <w:r w:rsidRPr="00DE7454">
        <w:rPr>
          <w:sz w:val="26"/>
          <w:szCs w:val="26"/>
        </w:rPr>
        <w:t>protokollēmuma</w:t>
      </w:r>
      <w:proofErr w:type="spellEnd"/>
      <w:r w:rsidRPr="00DE7454">
        <w:rPr>
          <w:sz w:val="26"/>
          <w:szCs w:val="26"/>
        </w:rPr>
        <w:t xml:space="preserve"> Nr.48 5.punktā minētā zemesgabala un 7.1.apakšpunktā noteikto ēku un tām piesaistītā zemesgabala Rīgā, Zaķusalas krastmalā 3, ieguldīšanu valsts akciju sabiedrības „Valsts nekustamie īpašumi” (turpmāk – Sabiedrība) pamatkapitālā kredītsaistību nodrošinājumam.</w:t>
      </w:r>
    </w:p>
    <w:p w:rsidR="00CA49A3" w:rsidRPr="00DE7454" w:rsidRDefault="00CA49A3" w:rsidP="00796BF3">
      <w:pPr>
        <w:numPr>
          <w:ilvl w:val="1"/>
          <w:numId w:val="4"/>
        </w:numPr>
        <w:ind w:left="851" w:hanging="567"/>
        <w:jc w:val="both"/>
        <w:rPr>
          <w:sz w:val="26"/>
          <w:szCs w:val="26"/>
        </w:rPr>
      </w:pPr>
      <w:r w:rsidRPr="00DE7454">
        <w:rPr>
          <w:b/>
          <w:sz w:val="26"/>
          <w:szCs w:val="26"/>
        </w:rPr>
        <w:t xml:space="preserve"> Ministru kabineta </w:t>
      </w:r>
      <w:proofErr w:type="spellStart"/>
      <w:r w:rsidRPr="00DE7454">
        <w:rPr>
          <w:b/>
          <w:sz w:val="26"/>
          <w:szCs w:val="26"/>
        </w:rPr>
        <w:t>protokollēmuma</w:t>
      </w:r>
      <w:proofErr w:type="spellEnd"/>
      <w:r w:rsidRPr="00DE7454">
        <w:rPr>
          <w:b/>
          <w:sz w:val="26"/>
          <w:szCs w:val="26"/>
        </w:rPr>
        <w:t xml:space="preserve"> Nr.48 6.1.apakšpunktā</w:t>
      </w:r>
      <w:r w:rsidRPr="00DE7454">
        <w:rPr>
          <w:sz w:val="26"/>
          <w:szCs w:val="26"/>
        </w:rPr>
        <w:t xml:space="preserve"> dotais uzdevums paredz Sabiedrībai </w:t>
      </w:r>
      <w:r w:rsidRPr="00DE7454">
        <w:rPr>
          <w:sz w:val="26"/>
          <w:szCs w:val="26"/>
          <w:u w:val="single"/>
        </w:rPr>
        <w:t xml:space="preserve">pēc Ministru kabineta </w:t>
      </w:r>
      <w:proofErr w:type="spellStart"/>
      <w:r w:rsidRPr="00DE7454">
        <w:rPr>
          <w:sz w:val="26"/>
          <w:szCs w:val="26"/>
          <w:u w:val="single"/>
        </w:rPr>
        <w:t>protokollēmuma</w:t>
      </w:r>
      <w:proofErr w:type="spellEnd"/>
      <w:r w:rsidRPr="00DE7454">
        <w:rPr>
          <w:sz w:val="26"/>
          <w:szCs w:val="26"/>
          <w:u w:val="single"/>
        </w:rPr>
        <w:t xml:space="preserve"> Nr.48 3.punktā dotā uzdevuma izpildes</w:t>
      </w:r>
      <w:r w:rsidRPr="00DE7454">
        <w:rPr>
          <w:sz w:val="26"/>
          <w:szCs w:val="26"/>
        </w:rPr>
        <w:t xml:space="preserve"> un akceptētas Latvijas Televīzijai nepieciešamo budžeta līdzekļu piešķiršanas tehnoloģiskā projekta izstrādei un jaunu tehnoloģisko iekārtu iepirkumam, </w:t>
      </w:r>
      <w:r w:rsidRPr="00DE7454">
        <w:rPr>
          <w:sz w:val="26"/>
          <w:szCs w:val="26"/>
          <w:u w:val="single"/>
        </w:rPr>
        <w:t xml:space="preserve">kā arī pēc Ministru kabineta </w:t>
      </w:r>
      <w:proofErr w:type="spellStart"/>
      <w:r w:rsidRPr="00DE7454">
        <w:rPr>
          <w:sz w:val="26"/>
          <w:szCs w:val="26"/>
          <w:u w:val="single"/>
        </w:rPr>
        <w:t>protokollēmuma</w:t>
      </w:r>
      <w:proofErr w:type="spellEnd"/>
      <w:r w:rsidRPr="00DE7454">
        <w:rPr>
          <w:sz w:val="26"/>
          <w:szCs w:val="26"/>
          <w:u w:val="single"/>
        </w:rPr>
        <w:t xml:space="preserve"> Nr.48 5.punktā dotā uzdevuma izpildes</w:t>
      </w:r>
      <w:r w:rsidRPr="00DE7454">
        <w:rPr>
          <w:sz w:val="26"/>
          <w:szCs w:val="26"/>
        </w:rPr>
        <w:t>, saskaņot ar Latvijas Televīziju ēkas projektēšanas un būvniecības tehnisko uzdevumu.</w:t>
      </w:r>
    </w:p>
    <w:p w:rsidR="00CA49A3" w:rsidRPr="00DE7454" w:rsidRDefault="00CA49A3" w:rsidP="00796BF3">
      <w:pPr>
        <w:pStyle w:val="ListParagraph"/>
        <w:numPr>
          <w:ilvl w:val="1"/>
          <w:numId w:val="4"/>
        </w:numPr>
        <w:spacing w:after="120"/>
        <w:ind w:left="851" w:hanging="567"/>
        <w:jc w:val="both"/>
        <w:rPr>
          <w:sz w:val="26"/>
          <w:szCs w:val="26"/>
        </w:rPr>
      </w:pPr>
      <w:r w:rsidRPr="00DE7454">
        <w:rPr>
          <w:b/>
          <w:sz w:val="26"/>
          <w:szCs w:val="26"/>
        </w:rPr>
        <w:t xml:space="preserve"> Ministru kabineta </w:t>
      </w:r>
      <w:proofErr w:type="spellStart"/>
      <w:r w:rsidRPr="00DE7454">
        <w:rPr>
          <w:b/>
          <w:sz w:val="26"/>
          <w:szCs w:val="26"/>
        </w:rPr>
        <w:t>protokollēmuma</w:t>
      </w:r>
      <w:proofErr w:type="spellEnd"/>
      <w:r w:rsidRPr="00DE7454">
        <w:rPr>
          <w:b/>
          <w:sz w:val="26"/>
          <w:szCs w:val="26"/>
        </w:rPr>
        <w:t xml:space="preserve"> Nr.48 5.punktā </w:t>
      </w:r>
      <w:r w:rsidRPr="00DE7454">
        <w:rPr>
          <w:sz w:val="26"/>
          <w:szCs w:val="26"/>
        </w:rPr>
        <w:t xml:space="preserve">dotais uzdevums paredz Finanšu ministrijai </w:t>
      </w:r>
      <w:r w:rsidRPr="00DE7454">
        <w:rPr>
          <w:sz w:val="26"/>
          <w:szCs w:val="26"/>
          <w:u w:val="single"/>
        </w:rPr>
        <w:t xml:space="preserve">pēc Ministru kabineta </w:t>
      </w:r>
      <w:proofErr w:type="spellStart"/>
      <w:r w:rsidRPr="00DE7454">
        <w:rPr>
          <w:sz w:val="26"/>
          <w:szCs w:val="26"/>
          <w:u w:val="single"/>
        </w:rPr>
        <w:t>protokollēmuma</w:t>
      </w:r>
      <w:proofErr w:type="spellEnd"/>
      <w:r w:rsidRPr="00DE7454">
        <w:rPr>
          <w:sz w:val="26"/>
          <w:szCs w:val="26"/>
          <w:u w:val="single"/>
        </w:rPr>
        <w:t xml:space="preserve"> Nr.48 4.punktā</w:t>
      </w:r>
      <w:r w:rsidRPr="00DE7454">
        <w:rPr>
          <w:sz w:val="26"/>
          <w:szCs w:val="26"/>
        </w:rPr>
        <w:t xml:space="preserve"> noteiktā valstij piederošā vai piekrītošā zemesgabala izvēles </w:t>
      </w:r>
      <w:r w:rsidRPr="00DE7454">
        <w:rPr>
          <w:sz w:val="26"/>
          <w:szCs w:val="26"/>
        </w:rPr>
        <w:lastRenderedPageBreak/>
        <w:t xml:space="preserve">nodrošināt tā ierakstīšanu zemesgrāmatā uz valsts vārda Finanšu ministrijas personā un nodot zemesgabalu Sabiedrības pārvaldīšanā. Ja tiek noslēgts zemesgabala pirkuma </w:t>
      </w:r>
      <w:smartTag w:uri="schemas-tilde-lv/tildestengine" w:element="veidnes">
        <w:smartTagPr>
          <w:attr w:name="id" w:val="-1"/>
          <w:attr w:name="baseform" w:val="līgums"/>
          <w:attr w:name="text" w:val="līgums"/>
        </w:smartTagPr>
        <w:r w:rsidRPr="00DE7454">
          <w:rPr>
            <w:sz w:val="26"/>
            <w:szCs w:val="26"/>
          </w:rPr>
          <w:t>līgums</w:t>
        </w:r>
      </w:smartTag>
      <w:r w:rsidRPr="00DE7454">
        <w:rPr>
          <w:sz w:val="26"/>
          <w:szCs w:val="26"/>
        </w:rPr>
        <w:t>, zemesgabalu ieraksta zemesgrāmatā uz Sabiedrības vārda, pamatojoties uz pirkuma līgumu;</w:t>
      </w:r>
    </w:p>
    <w:p w:rsidR="00CA49A3" w:rsidRPr="00DE7454" w:rsidRDefault="00CA49A3" w:rsidP="00796BF3">
      <w:pPr>
        <w:pStyle w:val="ListParagraph"/>
        <w:numPr>
          <w:ilvl w:val="1"/>
          <w:numId w:val="4"/>
        </w:numPr>
        <w:spacing w:after="120"/>
        <w:ind w:left="851" w:hanging="567"/>
        <w:jc w:val="both"/>
        <w:rPr>
          <w:sz w:val="26"/>
          <w:szCs w:val="26"/>
        </w:rPr>
      </w:pPr>
      <w:r w:rsidRPr="00DE7454">
        <w:rPr>
          <w:b/>
          <w:sz w:val="26"/>
          <w:szCs w:val="26"/>
        </w:rPr>
        <w:t xml:space="preserve"> Ministru kabineta </w:t>
      </w:r>
      <w:proofErr w:type="spellStart"/>
      <w:r w:rsidRPr="00DE7454">
        <w:rPr>
          <w:b/>
          <w:sz w:val="26"/>
          <w:szCs w:val="26"/>
        </w:rPr>
        <w:t>protokollēmuma</w:t>
      </w:r>
      <w:proofErr w:type="spellEnd"/>
      <w:r w:rsidRPr="00DE7454">
        <w:rPr>
          <w:b/>
          <w:sz w:val="26"/>
          <w:szCs w:val="26"/>
        </w:rPr>
        <w:t xml:space="preserve"> Nr.48 4.punktā</w:t>
      </w:r>
      <w:r w:rsidRPr="00DE7454">
        <w:rPr>
          <w:sz w:val="26"/>
          <w:szCs w:val="26"/>
        </w:rPr>
        <w:t xml:space="preserve"> dotais uzdevums paredz, lai nodrošinātu ēkas projektēšanu un būvniecību, Sabiedrībai, saskaņojot ar Latvijas Televīziju, izvēlēties zemesgabalu no valstij piederošajām vai piekrītošajām zemēm vai citu personu īpašumā esošajām zemēm. Ja tiek slēgts citu personu īpašumā esoša zemesgabala pirkuma </w:t>
      </w:r>
      <w:smartTag w:uri="schemas-tilde-lv/tildestengine" w:element="veidnes">
        <w:smartTagPr>
          <w:attr w:name="id" w:val="-1"/>
          <w:attr w:name="baseform" w:val="līgums"/>
          <w:attr w:name="text" w:val="līgums"/>
        </w:smartTagPr>
        <w:r w:rsidRPr="00DE7454">
          <w:rPr>
            <w:sz w:val="26"/>
            <w:szCs w:val="26"/>
          </w:rPr>
          <w:t>līgums</w:t>
        </w:r>
      </w:smartTag>
      <w:r w:rsidRPr="00DE7454">
        <w:rPr>
          <w:sz w:val="26"/>
          <w:szCs w:val="26"/>
        </w:rPr>
        <w:t>, līgumslēdzēja puse ir Sabiedrība, un pirkuma maksu sedz no tās rīcībā esošajiem līdzekļiem.</w:t>
      </w:r>
    </w:p>
    <w:p w:rsidR="00CA49A3" w:rsidRPr="00DE7454" w:rsidRDefault="00CA49A3" w:rsidP="00BC5D46">
      <w:pPr>
        <w:pStyle w:val="ListParagraph"/>
        <w:spacing w:after="120"/>
        <w:ind w:left="284"/>
        <w:jc w:val="both"/>
        <w:rPr>
          <w:sz w:val="26"/>
          <w:szCs w:val="26"/>
        </w:rPr>
      </w:pPr>
    </w:p>
    <w:p w:rsidR="00CA49A3" w:rsidRPr="00DE7454" w:rsidRDefault="00CA49A3" w:rsidP="00041B5A">
      <w:pPr>
        <w:tabs>
          <w:tab w:val="left" w:pos="720"/>
        </w:tabs>
        <w:spacing w:after="120"/>
        <w:ind w:firstLine="720"/>
        <w:jc w:val="both"/>
        <w:rPr>
          <w:sz w:val="26"/>
          <w:szCs w:val="26"/>
          <w:u w:val="single"/>
        </w:rPr>
      </w:pPr>
      <w:r w:rsidRPr="00DE7454">
        <w:rPr>
          <w:sz w:val="26"/>
          <w:szCs w:val="26"/>
          <w:u w:val="single"/>
        </w:rPr>
        <w:t>Izpildes gaita:</w:t>
      </w:r>
    </w:p>
    <w:p w:rsidR="00CA49A3" w:rsidRPr="00DE7454" w:rsidRDefault="00CA49A3" w:rsidP="00EA0618">
      <w:pPr>
        <w:spacing w:after="120"/>
        <w:ind w:firstLine="218"/>
        <w:jc w:val="both"/>
        <w:rPr>
          <w:sz w:val="26"/>
          <w:szCs w:val="26"/>
        </w:rPr>
      </w:pPr>
      <w:r w:rsidRPr="00DE7454">
        <w:rPr>
          <w:sz w:val="26"/>
          <w:szCs w:val="26"/>
        </w:rPr>
        <w:t xml:space="preserve">Lai izpildītu minētā Ministru kabineta </w:t>
      </w:r>
      <w:proofErr w:type="spellStart"/>
      <w:r w:rsidRPr="00DE7454">
        <w:rPr>
          <w:sz w:val="26"/>
          <w:szCs w:val="26"/>
        </w:rPr>
        <w:t>protokollēmuma</w:t>
      </w:r>
      <w:proofErr w:type="spellEnd"/>
      <w:r w:rsidRPr="00DE7454">
        <w:rPr>
          <w:sz w:val="26"/>
          <w:szCs w:val="26"/>
        </w:rPr>
        <w:t xml:space="preserve"> Nr.48 4.punktā doto uzdevumu:</w:t>
      </w:r>
    </w:p>
    <w:p w:rsidR="00CA49A3" w:rsidRPr="00DE7454" w:rsidRDefault="00CA49A3" w:rsidP="0036107D">
      <w:pPr>
        <w:pStyle w:val="ListParagraph"/>
        <w:spacing w:after="120"/>
        <w:ind w:left="349" w:firstLine="491"/>
        <w:jc w:val="both"/>
        <w:rPr>
          <w:sz w:val="26"/>
          <w:szCs w:val="26"/>
        </w:rPr>
      </w:pPr>
      <w:r w:rsidRPr="00DE7454">
        <w:rPr>
          <w:sz w:val="26"/>
          <w:szCs w:val="26"/>
        </w:rPr>
        <w:t xml:space="preserve">Ministru kabinets ar </w:t>
      </w:r>
      <w:r w:rsidRPr="00DE7454">
        <w:rPr>
          <w:sz w:val="26"/>
          <w:szCs w:val="26"/>
          <w:u w:val="single"/>
        </w:rPr>
        <w:t xml:space="preserve">Ministru kabineta </w:t>
      </w:r>
      <w:proofErr w:type="spellStart"/>
      <w:r w:rsidRPr="00DE7454">
        <w:rPr>
          <w:sz w:val="26"/>
          <w:szCs w:val="26"/>
          <w:u w:val="single"/>
        </w:rPr>
        <w:t>protokollēmuma</w:t>
      </w:r>
      <w:proofErr w:type="spellEnd"/>
      <w:r w:rsidRPr="00DE7454">
        <w:rPr>
          <w:sz w:val="26"/>
          <w:szCs w:val="26"/>
          <w:u w:val="single"/>
        </w:rPr>
        <w:t xml:space="preserve"> Nr.48</w:t>
      </w:r>
      <w:r w:rsidRPr="00DE7454">
        <w:rPr>
          <w:sz w:val="26"/>
          <w:szCs w:val="26"/>
        </w:rPr>
        <w:t xml:space="preserve"> 3.punktā doto uzdevumu noteica Nacionālajai radio un televīzijas padomei (tagad Nacionālās elektronisko plašsaziņas līdzekļu padome) (turpmāk – Padome) iesniegt izskatīšanai Ministru kabinetā sabiedriskās televīzijas tehnoloģiskās attīstības koncepciju, pamatojot tehnoloģiskā projekta izstrādei un jaunu tehnoloģisko iekārtu iepirkumam nepieciešamos budžeta līdzekļus, kas tika izpildīts un atbalstīts ar Ministru kabineta rīkojuma Nr.423 1.punktu. </w:t>
      </w:r>
    </w:p>
    <w:p w:rsidR="00CA49A3" w:rsidRPr="00DE7454" w:rsidRDefault="00CA49A3" w:rsidP="0036107D">
      <w:pPr>
        <w:pStyle w:val="ListParagraph"/>
        <w:spacing w:after="120"/>
        <w:ind w:left="349" w:firstLine="491"/>
        <w:jc w:val="both"/>
        <w:rPr>
          <w:sz w:val="26"/>
          <w:szCs w:val="26"/>
        </w:rPr>
      </w:pPr>
      <w:r w:rsidRPr="00DE7454">
        <w:rPr>
          <w:sz w:val="26"/>
          <w:szCs w:val="26"/>
        </w:rPr>
        <w:t xml:space="preserve">Padome ar 2009.gada 14.aprīļa vēstuli Nr.01-10/09-1-330 iesniedza Sabiedrībai, kura saskaņā ar Ministru kabineta </w:t>
      </w:r>
      <w:proofErr w:type="spellStart"/>
      <w:r w:rsidRPr="00DE7454">
        <w:rPr>
          <w:sz w:val="26"/>
          <w:szCs w:val="26"/>
        </w:rPr>
        <w:t>protokollēmuma</w:t>
      </w:r>
      <w:proofErr w:type="spellEnd"/>
      <w:r w:rsidRPr="00DE7454">
        <w:rPr>
          <w:sz w:val="26"/>
          <w:szCs w:val="26"/>
        </w:rPr>
        <w:t xml:space="preserve"> Nr.48 1.punktu ir noteikta kā atbildīgā institūcija par Latvijas Televīzijas jaunās ēkas projektēšanu, būvniecību un pielāgošanu Latvijas Televīzijas darbībai, pamatprasības zemes gabala izvēlei, bet netika panākta vienošanās par turpmāko rīcību saistībā ar zemes gabala izvēli jaunās Latvijas Televīzijas ēkas būvniecībai, vienlaicīgi informējot, ka Padomes 2009.gada 9.aprīļa sēdē ir pieņemts konceptuāls </w:t>
      </w:r>
      <w:smartTag w:uri="schemas-tilde-lv/tildestengine" w:element="veidnes">
        <w:smartTagPr>
          <w:attr w:name="id" w:val="-1"/>
          <w:attr w:name="baseform" w:val="protokols"/>
          <w:attr w:name="text" w:val="protokols"/>
        </w:smartTagPr>
        <w:r w:rsidRPr="00DE7454">
          <w:rPr>
            <w:sz w:val="26"/>
            <w:szCs w:val="26"/>
          </w:rPr>
          <w:t>lēmums</w:t>
        </w:r>
      </w:smartTag>
      <w:r w:rsidRPr="00DE7454">
        <w:rPr>
          <w:sz w:val="26"/>
          <w:szCs w:val="26"/>
        </w:rPr>
        <w:t xml:space="preserve"> par Latvijas Televīzijas un valsts bezpeļņas sabiedrības ar ierobežotu atbildību „Latvijas Radio” (turpmāk – Latvijas Radio) tehnisko un apkalpojošo struktūru apvienošanu, tālākajā perspektīvā paredzot viena sabiedriskā medija izveides iespēju.</w:t>
      </w:r>
    </w:p>
    <w:p w:rsidR="00CA49A3" w:rsidRPr="00DE7454" w:rsidRDefault="00CA49A3" w:rsidP="0036107D">
      <w:pPr>
        <w:pStyle w:val="ListParagraph"/>
        <w:spacing w:after="120"/>
        <w:ind w:left="349" w:firstLine="491"/>
        <w:jc w:val="both"/>
        <w:rPr>
          <w:sz w:val="26"/>
          <w:szCs w:val="26"/>
        </w:rPr>
      </w:pPr>
      <w:r w:rsidRPr="00DE7454">
        <w:rPr>
          <w:sz w:val="26"/>
          <w:szCs w:val="26"/>
        </w:rPr>
        <w:t xml:space="preserve">Vienlaikus, Ministru kabinets ar 2009.gada 22.septembra sēdes </w:t>
      </w:r>
      <w:proofErr w:type="spellStart"/>
      <w:r w:rsidRPr="00DE7454">
        <w:rPr>
          <w:sz w:val="26"/>
          <w:szCs w:val="26"/>
        </w:rPr>
        <w:t>protokollēmuma</w:t>
      </w:r>
      <w:proofErr w:type="spellEnd"/>
      <w:r w:rsidRPr="00DE7454">
        <w:rPr>
          <w:sz w:val="26"/>
          <w:szCs w:val="26"/>
        </w:rPr>
        <w:t xml:space="preserve"> (</w:t>
      </w:r>
      <w:proofErr w:type="spellStart"/>
      <w:r w:rsidRPr="00DE7454">
        <w:rPr>
          <w:sz w:val="26"/>
          <w:szCs w:val="26"/>
        </w:rPr>
        <w:t>prot</w:t>
      </w:r>
      <w:proofErr w:type="spellEnd"/>
      <w:r w:rsidRPr="00DE7454">
        <w:rPr>
          <w:sz w:val="26"/>
          <w:szCs w:val="26"/>
        </w:rPr>
        <w:t xml:space="preserve">. Nr.61 71.§) „Informatīvais </w:t>
      </w:r>
      <w:smartTag w:uri="schemas-tilde-lv/tildestengine" w:element="veidnes">
        <w:smartTagPr>
          <w:attr w:name="id" w:val="-1"/>
          <w:attr w:name="baseform" w:val="protokols"/>
          <w:attr w:name="text" w:val="protokols"/>
        </w:smartTagPr>
        <w:r w:rsidRPr="00DE7454">
          <w:rPr>
            <w:sz w:val="26"/>
            <w:szCs w:val="26"/>
          </w:rPr>
          <w:t>ziņojums</w:t>
        </w:r>
      </w:smartTag>
      <w:r w:rsidRPr="00DE7454">
        <w:rPr>
          <w:sz w:val="26"/>
          <w:szCs w:val="26"/>
        </w:rPr>
        <w:t xml:space="preserve"> „Par nomas maksu samazinājumiem valsts budžeta iestādēs un to ietekmi uz valsts akciju sabiedrības „Valsts nekustamie īpašumi” finanšu stāvokli”” (turpmāk – Ministru kabineta </w:t>
      </w:r>
      <w:proofErr w:type="spellStart"/>
      <w:r w:rsidRPr="00DE7454">
        <w:rPr>
          <w:sz w:val="26"/>
          <w:szCs w:val="26"/>
        </w:rPr>
        <w:t>protokollēmums</w:t>
      </w:r>
      <w:proofErr w:type="spellEnd"/>
      <w:r w:rsidRPr="00DE7454">
        <w:rPr>
          <w:sz w:val="26"/>
          <w:szCs w:val="26"/>
        </w:rPr>
        <w:t xml:space="preserve"> Nr.61) 8.punktā doto uzdevumu noteica citu, bet saistītu uzdevumu, </w:t>
      </w:r>
      <w:proofErr w:type="spellStart"/>
      <w:r w:rsidRPr="00DE7454">
        <w:rPr>
          <w:sz w:val="26"/>
          <w:szCs w:val="26"/>
        </w:rPr>
        <w:t>t.i</w:t>
      </w:r>
      <w:proofErr w:type="spellEnd"/>
      <w:r w:rsidRPr="00DE7454">
        <w:rPr>
          <w:sz w:val="26"/>
          <w:szCs w:val="26"/>
        </w:rPr>
        <w:t>., Finanšu ministrijai, ņemot vērā informatīvajā ziņojumā minēto, sagatavot un normatīvajos aktos noteiktā kārtībā finanšu ministram iesniegt Ministru kabinetā grozījumus attiecīgajos Ministru kabineta lēmumos par investīciju projektu pārtraukšanu, apturēšanu vai būvniecības beigu termiņu pārcelšanu.</w:t>
      </w:r>
    </w:p>
    <w:p w:rsidR="00CA49A3" w:rsidRPr="00DE7454" w:rsidRDefault="00CA49A3" w:rsidP="0036107D">
      <w:pPr>
        <w:pStyle w:val="ListParagraph"/>
        <w:spacing w:after="120"/>
        <w:ind w:left="349" w:firstLine="491"/>
        <w:jc w:val="both"/>
        <w:rPr>
          <w:sz w:val="26"/>
          <w:szCs w:val="26"/>
        </w:rPr>
      </w:pPr>
      <w:r w:rsidRPr="00DE7454">
        <w:rPr>
          <w:sz w:val="26"/>
          <w:szCs w:val="26"/>
        </w:rPr>
        <w:t xml:space="preserve">Pamatojoties uz minēto Ministru kabineta </w:t>
      </w:r>
      <w:proofErr w:type="spellStart"/>
      <w:r w:rsidRPr="00DE7454">
        <w:rPr>
          <w:sz w:val="26"/>
          <w:szCs w:val="26"/>
        </w:rPr>
        <w:t>protokollēmuma</w:t>
      </w:r>
      <w:proofErr w:type="spellEnd"/>
      <w:r w:rsidRPr="00DE7454">
        <w:rPr>
          <w:sz w:val="26"/>
          <w:szCs w:val="26"/>
        </w:rPr>
        <w:t xml:space="preserve"> Nr.61 8.punktā doto uzdevumu, Ministru kabineta 2010.gada 17.augusta sēdē (prot. Nr.42 21.§) (turpmāk – Ministru kabineta </w:t>
      </w:r>
      <w:proofErr w:type="spellStart"/>
      <w:r w:rsidRPr="00DE7454">
        <w:rPr>
          <w:sz w:val="26"/>
          <w:szCs w:val="26"/>
        </w:rPr>
        <w:t>protokollēmums</w:t>
      </w:r>
      <w:proofErr w:type="spellEnd"/>
      <w:r w:rsidRPr="00DE7454">
        <w:rPr>
          <w:sz w:val="26"/>
          <w:szCs w:val="26"/>
        </w:rPr>
        <w:t xml:space="preserve"> Nr.42) tika izskatīts un atbalstīts </w:t>
      </w:r>
      <w:r w:rsidRPr="00DE7454">
        <w:rPr>
          <w:sz w:val="26"/>
          <w:szCs w:val="26"/>
        </w:rPr>
        <w:lastRenderedPageBreak/>
        <w:t xml:space="preserve">Finanšu ministrijas sagatavotais „Informatīvais </w:t>
      </w:r>
      <w:smartTag w:uri="schemas-tilde-lv/tildestengine" w:element="veidnes">
        <w:smartTagPr>
          <w:attr w:name="id" w:val="-1"/>
          <w:attr w:name="baseform" w:val="protokols"/>
          <w:attr w:name="text" w:val="protokols"/>
        </w:smartTagPr>
        <w:r w:rsidRPr="00DE7454">
          <w:rPr>
            <w:sz w:val="26"/>
            <w:szCs w:val="26"/>
          </w:rPr>
          <w:t>ziņojums</w:t>
        </w:r>
      </w:smartTag>
      <w:r w:rsidRPr="00DE7454">
        <w:rPr>
          <w:sz w:val="26"/>
          <w:szCs w:val="26"/>
        </w:rPr>
        <w:t xml:space="preserve"> „Par turpmāko rīcību ar valsts akciju sabiedrības „Valsts nekustami īpašumi” būvniecības projektiem” un ar 3.1.2.apakšpunktu noteica atlikt Latvijas Televīzijas jaunas ēkas būvniecības turpmākos izpildes darbus, un 4.1.apakšpunktu – Finanšu ministrijai līdz 2011.gada 15.martam iesniegt Ministru kabinetā tiesību akta projektu ar priekšlikumiem par turpmāko rīcību ar šī </w:t>
      </w:r>
      <w:proofErr w:type="spellStart"/>
      <w:r w:rsidRPr="00DE7454">
        <w:rPr>
          <w:sz w:val="26"/>
          <w:szCs w:val="26"/>
        </w:rPr>
        <w:t>protokollēmuma</w:t>
      </w:r>
      <w:proofErr w:type="spellEnd"/>
      <w:r w:rsidRPr="00DE7454">
        <w:rPr>
          <w:sz w:val="26"/>
          <w:szCs w:val="26"/>
        </w:rPr>
        <w:t xml:space="preserve"> 3.punktā minētajiem būvniecības projektiem, </w:t>
      </w:r>
      <w:proofErr w:type="spellStart"/>
      <w:r w:rsidRPr="00DE7454">
        <w:rPr>
          <w:sz w:val="26"/>
          <w:szCs w:val="26"/>
        </w:rPr>
        <w:t>t.sk</w:t>
      </w:r>
      <w:proofErr w:type="spellEnd"/>
      <w:r w:rsidRPr="00DE7454">
        <w:rPr>
          <w:sz w:val="26"/>
          <w:szCs w:val="26"/>
        </w:rPr>
        <w:t>., par Latvijas televīzijas jaunas ēkas būvniecību.</w:t>
      </w:r>
    </w:p>
    <w:p w:rsidR="00CA49A3" w:rsidRPr="00DE7454" w:rsidRDefault="00CA49A3" w:rsidP="0036107D">
      <w:pPr>
        <w:pStyle w:val="ListParagraph"/>
        <w:spacing w:after="120"/>
        <w:ind w:left="349" w:firstLine="491"/>
        <w:jc w:val="both"/>
        <w:rPr>
          <w:sz w:val="26"/>
          <w:szCs w:val="26"/>
        </w:rPr>
      </w:pPr>
      <w:r w:rsidRPr="00DE7454">
        <w:rPr>
          <w:sz w:val="26"/>
          <w:szCs w:val="26"/>
        </w:rPr>
        <w:t xml:space="preserve">Izpildot minēto Ministru kabineta </w:t>
      </w:r>
      <w:proofErr w:type="spellStart"/>
      <w:r w:rsidRPr="00DE7454">
        <w:rPr>
          <w:sz w:val="26"/>
          <w:szCs w:val="26"/>
        </w:rPr>
        <w:t>protokollēmuma</w:t>
      </w:r>
      <w:proofErr w:type="spellEnd"/>
      <w:r w:rsidRPr="00DE7454">
        <w:rPr>
          <w:sz w:val="26"/>
          <w:szCs w:val="26"/>
        </w:rPr>
        <w:t xml:space="preserve"> Nr.42 4.1.apakšpunktā doto uzdevumu, Sabiedrība ar 2011.gada 8.februāra vēstuli Nr.41/1632 atkārtoti lūdza Latvijas Televīzijai un Padomei sniegt viedokli par Latvijas Televīzijas jaunas ēkas būvniecības aktualitāti. Uz ko Padome savā 2011.gada 24.februāra atbildes vēstulē Nr.01-10/01-1-1070:</w:t>
      </w:r>
    </w:p>
    <w:p w:rsidR="00CA49A3" w:rsidRPr="00DE7454" w:rsidRDefault="00CA49A3" w:rsidP="00796BF3">
      <w:pPr>
        <w:pStyle w:val="ListParagraph"/>
        <w:numPr>
          <w:ilvl w:val="0"/>
          <w:numId w:val="5"/>
        </w:numPr>
        <w:spacing w:after="120"/>
        <w:ind w:hanging="591"/>
        <w:jc w:val="both"/>
        <w:rPr>
          <w:sz w:val="26"/>
          <w:szCs w:val="26"/>
        </w:rPr>
      </w:pPr>
      <w:r w:rsidRPr="00DE7454">
        <w:rPr>
          <w:sz w:val="26"/>
          <w:szCs w:val="26"/>
        </w:rPr>
        <w:t xml:space="preserve">atkārtoti lūdza atlikt Latvijas Televīzijas jaunas ēkas būvniecības projektu (ko bija paredzēts veikt, pamatojoties uz Ministru kabineta </w:t>
      </w:r>
      <w:proofErr w:type="spellStart"/>
      <w:r w:rsidRPr="00DE7454">
        <w:rPr>
          <w:sz w:val="26"/>
          <w:szCs w:val="26"/>
        </w:rPr>
        <w:t>protokollēmuma</w:t>
      </w:r>
      <w:proofErr w:type="spellEnd"/>
      <w:r w:rsidRPr="00DE7454">
        <w:rPr>
          <w:sz w:val="26"/>
          <w:szCs w:val="26"/>
        </w:rPr>
        <w:t xml:space="preserve"> Nr.48 un Ministru kabineta rīkojuma Nr.423 apstiprinātās koncepcijas doto uzdevumu pamata);</w:t>
      </w:r>
    </w:p>
    <w:p w:rsidR="00CA49A3" w:rsidRPr="00DE7454" w:rsidRDefault="00CA49A3" w:rsidP="008C43A9">
      <w:pPr>
        <w:pStyle w:val="ListParagraph"/>
        <w:numPr>
          <w:ilvl w:val="0"/>
          <w:numId w:val="5"/>
        </w:numPr>
        <w:spacing w:after="120"/>
        <w:ind w:hanging="590"/>
        <w:jc w:val="both"/>
        <w:rPr>
          <w:sz w:val="26"/>
          <w:szCs w:val="26"/>
        </w:rPr>
      </w:pPr>
      <w:r w:rsidRPr="00DE7454">
        <w:rPr>
          <w:sz w:val="26"/>
          <w:szCs w:val="26"/>
        </w:rPr>
        <w:t xml:space="preserve">vienlaicīgi informēja, ka šī būvniecības projekta turpmākā rīcība ir saistāma ar jauna Latvijas Sabiedriskā elektroniskā medija projekta realizāciju, kas kā uzdevums ir noteikts (apstiprināts ar Ministru kabineta 2012.gada 16.februāra rīkojuma Nr.84 „Par Valdības rīcības plānu Deklarācijas par Valda </w:t>
      </w:r>
      <w:proofErr w:type="spellStart"/>
      <w:r w:rsidRPr="00DE7454">
        <w:rPr>
          <w:sz w:val="26"/>
          <w:szCs w:val="26"/>
        </w:rPr>
        <w:t>Dombrovska</w:t>
      </w:r>
      <w:proofErr w:type="spellEnd"/>
      <w:r w:rsidRPr="00DE7454">
        <w:rPr>
          <w:sz w:val="26"/>
          <w:szCs w:val="26"/>
        </w:rPr>
        <w:t xml:space="preserve"> vadītā Ministru kabineta iecerēto darbību īstenošanai” 1.punktu) Valdības rīcības plāna Deklarācijas par Valda </w:t>
      </w:r>
      <w:proofErr w:type="spellStart"/>
      <w:r w:rsidRPr="00DE7454">
        <w:rPr>
          <w:sz w:val="26"/>
          <w:szCs w:val="26"/>
        </w:rPr>
        <w:t>Dombrovska</w:t>
      </w:r>
      <w:proofErr w:type="spellEnd"/>
      <w:r w:rsidRPr="00DE7454">
        <w:rPr>
          <w:sz w:val="26"/>
          <w:szCs w:val="26"/>
        </w:rPr>
        <w:t xml:space="preserve"> vadītā Ministru kabineta iecerēto darbību īstenošanai dotā 143.uzdevumā - </w:t>
      </w:r>
      <w:r w:rsidRPr="00DE7454">
        <w:rPr>
          <w:bCs/>
          <w:sz w:val="26"/>
          <w:szCs w:val="26"/>
        </w:rPr>
        <w:t>izveidot kvalitatīvu, profesionālu un neatkarīgu vienoto sabiedrisko mediju</w:t>
      </w:r>
      <w:r w:rsidRPr="00DE7454">
        <w:rPr>
          <w:sz w:val="26"/>
          <w:szCs w:val="26"/>
        </w:rPr>
        <w:t xml:space="preserve"> – un tā ietvaros 143.2. uzdevumā noteikts rīcības plāna pasākums (turpmāk – Valdības rīcības </w:t>
      </w:r>
      <w:smartTag w:uri="schemas-tilde-lv/tildestengine" w:element="veidnes">
        <w:smartTagPr>
          <w:attr w:name="id" w:val="-1"/>
          <w:attr w:name="baseform" w:val="plāns"/>
          <w:attr w:name="text" w:val="plāns"/>
        </w:smartTagPr>
        <w:r w:rsidRPr="00DE7454">
          <w:rPr>
            <w:sz w:val="26"/>
            <w:szCs w:val="26"/>
          </w:rPr>
          <w:t>plāns</w:t>
        </w:r>
      </w:smartTag>
      <w:r w:rsidRPr="00DE7454">
        <w:rPr>
          <w:sz w:val="26"/>
          <w:szCs w:val="26"/>
        </w:rPr>
        <w:t xml:space="preserve">), tas ir, Kultūras ministrijai, Satiksmes ministrijai līdz 2012.gada 31.decembrim, sadarbībā ar Padomi izstrādāt vienotu Latvijas sabiedriskā medija izveides priekšlikumu, sagatavot nepieciešamās izmaiņas tiesību aktos, kas nostiprinās sabiedriskā medija neatkarību un kvalitāti (1. apstiprināta jauna sabiedriskā medija izveides koncepcija; 2. izstrādāta tiesību aktu pakete par vienoto sabiedrisko mediju; 3. savlaicīgi sagatavots </w:t>
      </w:r>
      <w:smartTag w:uri="schemas-tilde-lv/tildestengine" w:element="veidnes">
        <w:smartTagPr>
          <w:attr w:name="id" w:val="-1"/>
          <w:attr w:name="baseform" w:val="pieteikums"/>
          <w:attr w:name="text" w:val="pieteikums"/>
        </w:smartTagPr>
        <w:r w:rsidRPr="00DE7454">
          <w:rPr>
            <w:sz w:val="26"/>
            <w:szCs w:val="26"/>
          </w:rPr>
          <w:t>pieteikums</w:t>
        </w:r>
      </w:smartTag>
      <w:r w:rsidRPr="00DE7454">
        <w:rPr>
          <w:sz w:val="26"/>
          <w:szCs w:val="26"/>
        </w:rPr>
        <w:t xml:space="preserve"> Eiropas Savienības struktūrfondu finansējuma saņemšanai).</w:t>
      </w:r>
    </w:p>
    <w:p w:rsidR="00CA49A3" w:rsidRPr="00DE7454" w:rsidRDefault="00CA49A3" w:rsidP="008C43A9">
      <w:pPr>
        <w:pStyle w:val="ListParagraph"/>
        <w:spacing w:after="120"/>
        <w:ind w:left="851"/>
        <w:jc w:val="both"/>
        <w:rPr>
          <w:sz w:val="26"/>
          <w:szCs w:val="26"/>
        </w:rPr>
      </w:pPr>
      <w:r w:rsidRPr="00DE7454">
        <w:rPr>
          <w:sz w:val="26"/>
          <w:szCs w:val="26"/>
        </w:rPr>
        <w:t xml:space="preserve">Kultūras ministrija (Padome), lai izpildītu Valdības rīcības plānā minēto uzdevumu, kā arī saskaņā ar Latvijas Republikas elektronisko sakaru nozares politikas pamatnostādnēs 2011.–2016.gadam (apstiprinātas ar Ministru kabineta 2011.gada 13.aprīļa rīkojumu Nr.151 „Par Latvijas Republikas elektronisko sakaru nozares politikas pamatnostādnēm 2011.–2016.gadam”) 1.Rīcības virziena 10., 11.pasākumā doto uzdevumu un Nacionālās identitātes, pilsoniskās sabiedrības un integrācijas politikas pamatnostādnēs 2012.–2018.gadam (apstiprinātas ar Ministru kabineta 2011.gada 20.oktobra rīkojumu Nr.542 „Par Nacionālās identitātes, pilsoniskās sabiedrības un integrācijas politikas pamatnostādnēm 2012.–2018.gadam”) 1.Rīcības virziena 1.4.5. pasākumā doto uzdevumu - izveidot vienotu, tehnoloģiski mūsdienīgu un konkurētspējīgu sabiedrisko elektronisko mediju, un izstrādāt vienota </w:t>
      </w:r>
      <w:r w:rsidRPr="00DE7454">
        <w:rPr>
          <w:sz w:val="26"/>
          <w:szCs w:val="26"/>
        </w:rPr>
        <w:lastRenderedPageBreak/>
        <w:t xml:space="preserve">sabiedriskā elektroniskā medija koncepciju līdz 2011.gada 31.decembrim, sagatavoja un Valsts sekretāru 2011.gada 13.oktobra sanāksmē izsludināja (prot.Nr.40 19.§ (VSS-1122)) koncepcijas projektu „Koncepcija par jauna Latvijas Sabiedriskā elektroniskā medija izveidi” un tam pievienoto Ministru kabineta sēdes </w:t>
      </w:r>
      <w:proofErr w:type="spellStart"/>
      <w:r w:rsidRPr="00DE7454">
        <w:rPr>
          <w:sz w:val="26"/>
          <w:szCs w:val="26"/>
        </w:rPr>
        <w:t>protokollēmuma</w:t>
      </w:r>
      <w:proofErr w:type="spellEnd"/>
      <w:r w:rsidRPr="00DE7454">
        <w:rPr>
          <w:sz w:val="26"/>
          <w:szCs w:val="26"/>
        </w:rPr>
        <w:t xml:space="preserve"> projektu un Ministru kabineta rīkojuma projektu, kura 6.punktā ir noteikts atzīt par spēku zaudējušu Ministru kabineta 2007.gada 5.jūlija rīkojumu Nr.423 „Par koncepciju „Valsts bezpeļņas sabiedrība ar ierobežotu atbildību „Latvijas Televīzija”. Sabiedriskās televīzijas tehnoloģiskās attīstības koncepcija 2008.-2012.gadam””.</w:t>
      </w:r>
    </w:p>
    <w:p w:rsidR="00CA49A3" w:rsidRPr="00DE7454" w:rsidRDefault="00CA49A3" w:rsidP="008C43A9">
      <w:pPr>
        <w:pStyle w:val="ListParagraph"/>
        <w:spacing w:after="120"/>
        <w:ind w:left="851"/>
        <w:jc w:val="both"/>
        <w:rPr>
          <w:sz w:val="26"/>
          <w:szCs w:val="26"/>
        </w:rPr>
      </w:pPr>
      <w:r w:rsidRPr="00DE7454">
        <w:rPr>
          <w:sz w:val="26"/>
          <w:szCs w:val="26"/>
        </w:rPr>
        <w:t>Minētie Kultūras ministrijas tiesību aktu projekti saskaņā ar Ministru kabineta 2009.gada 7.aprīļa noteikumos Nr.300 „Ministru kabineta kārtības rullis” noteikto kārtību pašlaik ir saskaņošanas stadijā ar iestādēm. Turklāt Valsts sekretāru 2012.gada 31.maija sanāksmē (prot.Nr.22 29.§ (VSS-1122) ) nolēma neatsaukt Valsts sekretāru 2011.gada 13.oktobra sanāksmē izsludināto Kultūras ministrijas koncepcijas projektu (</w:t>
      </w:r>
      <w:proofErr w:type="spellStart"/>
      <w:r w:rsidRPr="00DE7454">
        <w:rPr>
          <w:sz w:val="26"/>
          <w:szCs w:val="26"/>
        </w:rPr>
        <w:t>prot</w:t>
      </w:r>
      <w:proofErr w:type="spellEnd"/>
      <w:r w:rsidRPr="00DE7454">
        <w:rPr>
          <w:sz w:val="26"/>
          <w:szCs w:val="26"/>
        </w:rPr>
        <w:t>. Nr.40 19.§) un pagarināt tā iesniegšanas termiņu līdz 2012.gada 22.septembrim.</w:t>
      </w:r>
    </w:p>
    <w:p w:rsidR="00CA49A3" w:rsidRPr="00DE7454" w:rsidRDefault="00CA49A3" w:rsidP="008C43A9">
      <w:pPr>
        <w:pStyle w:val="ListParagraph"/>
        <w:spacing w:after="120"/>
        <w:ind w:left="851"/>
        <w:jc w:val="both"/>
        <w:rPr>
          <w:sz w:val="26"/>
          <w:szCs w:val="26"/>
        </w:rPr>
      </w:pPr>
      <w:r w:rsidRPr="00DE7454">
        <w:rPr>
          <w:sz w:val="26"/>
          <w:szCs w:val="26"/>
        </w:rPr>
        <w:t>Vienlaikus Ministru kabineta 2012.gada 19.jūnija sēdē (prot. Nr.34 41.§) tika izskatīts Kultūras ministrijas iesniegtais informatīvais ziņojums „Par jauna Latvijas sabiedriskā elektroniskā medija izveidi”, lai informētu Ministru kabinetu par jauna Latvijas sabiedriskā elektroniskā medija izveides gaitu, un tika nolemts atzīt par nepieciešamu 2012.gadā veikt detalizētu situācijas izpēti jautājumā par jauna Latvijas sabiedriskā elektroniskā medija izveidi.</w:t>
      </w:r>
    </w:p>
    <w:p w:rsidR="00CA49A3" w:rsidRPr="00DE7454" w:rsidRDefault="00CA49A3" w:rsidP="00233BA6">
      <w:pPr>
        <w:ind w:firstLine="720"/>
        <w:jc w:val="both"/>
        <w:rPr>
          <w:sz w:val="26"/>
          <w:szCs w:val="26"/>
        </w:rPr>
      </w:pPr>
    </w:p>
    <w:p w:rsidR="00CA49A3" w:rsidRPr="00DE7454" w:rsidRDefault="00CA49A3" w:rsidP="00C20F1C">
      <w:pPr>
        <w:pStyle w:val="ListParagraph"/>
        <w:spacing w:after="120"/>
        <w:ind w:left="349" w:firstLine="491"/>
        <w:jc w:val="both"/>
        <w:rPr>
          <w:sz w:val="26"/>
          <w:szCs w:val="26"/>
        </w:rPr>
      </w:pPr>
      <w:r w:rsidRPr="00DE7454">
        <w:rPr>
          <w:sz w:val="26"/>
          <w:szCs w:val="26"/>
        </w:rPr>
        <w:t xml:space="preserve">Finanšu ministrija iesniedza izskatīšanai Ministru kabinetā jaunu, atkārtoti ar iesaistītājām ministrijām un iestādēm, tai skaitā Padomi, saskaņotu Informatīvo ziņojumu par turpmāko rīcību ar valsts akciju sabiedrības „Valsts nekustamie īpašumi” būvniecības projektiem (izskatīts un atbalstīts Ministru kabineta 2011.gada 9.augusta sēdē (prot. Nr.47 23.§)), tai skaitā sniedzot informāciju par Ministru kabineta </w:t>
      </w:r>
      <w:proofErr w:type="spellStart"/>
      <w:r w:rsidRPr="00DE7454">
        <w:rPr>
          <w:sz w:val="26"/>
          <w:szCs w:val="26"/>
        </w:rPr>
        <w:t>protokollēmuma</w:t>
      </w:r>
      <w:proofErr w:type="spellEnd"/>
      <w:r w:rsidRPr="00DE7454">
        <w:rPr>
          <w:sz w:val="26"/>
          <w:szCs w:val="26"/>
        </w:rPr>
        <w:t xml:space="preserve"> Nr.48 un Ministru kabineta rīkojuma Nr.423 apstiprinātās koncepcijas ietvaros doto uzdevumu izpildes gaitu saistībā ar Latvijas Televīzijas jaunas ēkas būvniecības projektu, kā arī vēršot uzmanību uz to, ka jautājums par Latvijas Televīzijas jaunas ēkas būvniecības nepieciešamību ir risināms tikai pēc Valdības rīcības plānā Kultūras ministrijai (Padomei) dotā uzdevuma izpildes, tas ir, pēc koncepcijas „Par jauna Latvijas Sabiedriskā elektroniskā medija izveidi” izskatīšanas un atbalstīšanas Ministru kabinetā.</w:t>
      </w:r>
    </w:p>
    <w:p w:rsidR="00CA49A3" w:rsidRPr="00DE7454" w:rsidRDefault="00CA49A3" w:rsidP="0032607F">
      <w:pPr>
        <w:pStyle w:val="ListParagraph"/>
        <w:spacing w:after="120"/>
        <w:ind w:left="349" w:firstLine="491"/>
        <w:jc w:val="both"/>
        <w:rPr>
          <w:sz w:val="26"/>
          <w:szCs w:val="26"/>
        </w:rPr>
      </w:pPr>
      <w:r w:rsidRPr="00DE7454">
        <w:rPr>
          <w:sz w:val="26"/>
          <w:szCs w:val="26"/>
        </w:rPr>
        <w:t xml:space="preserve">Vienlaikus vēršam uzmanību uz to, ka Informatīvajā ziņojumā un uz tā pamata sagatavotajā Ministru kabineta sēdes </w:t>
      </w:r>
      <w:proofErr w:type="spellStart"/>
      <w:r w:rsidRPr="00DE7454">
        <w:rPr>
          <w:sz w:val="26"/>
          <w:szCs w:val="26"/>
        </w:rPr>
        <w:t>protokollēmuma</w:t>
      </w:r>
      <w:proofErr w:type="spellEnd"/>
      <w:r w:rsidRPr="00DE7454">
        <w:rPr>
          <w:sz w:val="26"/>
          <w:szCs w:val="26"/>
        </w:rPr>
        <w:t xml:space="preserve"> projektā tika iekļauta tiesību norma, kurā bija plānots atzīt par aktualitāti zaudējušu Ministru kabineta </w:t>
      </w:r>
      <w:proofErr w:type="spellStart"/>
      <w:r w:rsidRPr="00DE7454">
        <w:rPr>
          <w:sz w:val="26"/>
          <w:szCs w:val="26"/>
        </w:rPr>
        <w:t>protokollēmumu</w:t>
      </w:r>
      <w:proofErr w:type="spellEnd"/>
      <w:r w:rsidRPr="00DE7454">
        <w:rPr>
          <w:sz w:val="26"/>
          <w:szCs w:val="26"/>
        </w:rPr>
        <w:t xml:space="preserve"> Nr.48, bet pēc to nosūtīšanas starpinstitūciju saskaņošanai, Padome savā 2011.gada 11.jūnija vēstulē Nr.01-10/09-2-431 izteica iebildumu ar lūgumu svītrot minētā Ministru kabineta sēdes </w:t>
      </w:r>
      <w:proofErr w:type="spellStart"/>
      <w:r w:rsidRPr="00DE7454">
        <w:rPr>
          <w:sz w:val="26"/>
          <w:szCs w:val="26"/>
        </w:rPr>
        <w:t>protokollēmuma</w:t>
      </w:r>
      <w:proofErr w:type="spellEnd"/>
      <w:r w:rsidRPr="00DE7454">
        <w:rPr>
          <w:sz w:val="26"/>
          <w:szCs w:val="26"/>
        </w:rPr>
        <w:t xml:space="preserve"> projektā attiecīgo tiesību normu un ierosināja jaunas Latvijas Televīzijas ēkas būvniecību atlikt līdz Koncepcijas par jauna Latvijas Sabiedriskā elektroniskā medija izveidi apstiprināšanai. Līdz ar to Finanšu ministrija, ņemot vērā Padomes viedokli, kā arī minētā Valdības rīcības plānā noteikto uzdevumu Kultūras ministrijai (Padomei), Ministru kabineta 2011.gada 9.augusta sēdes </w:t>
      </w:r>
      <w:proofErr w:type="spellStart"/>
      <w:r w:rsidRPr="00DE7454">
        <w:rPr>
          <w:sz w:val="26"/>
          <w:szCs w:val="26"/>
        </w:rPr>
        <w:t>protokollēmumā</w:t>
      </w:r>
      <w:proofErr w:type="spellEnd"/>
      <w:r w:rsidRPr="00DE7454">
        <w:rPr>
          <w:sz w:val="26"/>
          <w:szCs w:val="26"/>
        </w:rPr>
        <w:t xml:space="preserve"> (</w:t>
      </w:r>
      <w:proofErr w:type="spellStart"/>
      <w:r w:rsidRPr="00DE7454">
        <w:rPr>
          <w:sz w:val="26"/>
          <w:szCs w:val="26"/>
        </w:rPr>
        <w:t>prot</w:t>
      </w:r>
      <w:proofErr w:type="spellEnd"/>
      <w:r w:rsidRPr="00DE7454">
        <w:rPr>
          <w:sz w:val="26"/>
          <w:szCs w:val="26"/>
        </w:rPr>
        <w:t xml:space="preserve">. Nr.47 23. §) </w:t>
      </w:r>
      <w:r w:rsidRPr="00DE7454">
        <w:rPr>
          <w:sz w:val="26"/>
          <w:szCs w:val="26"/>
        </w:rPr>
        <w:lastRenderedPageBreak/>
        <w:t>netika vairs iekļauts uzdevums ar turpmāko rīcību par Latvijas Televīzijas jaunas ēkas būvniecības projekta attīstību.</w:t>
      </w:r>
    </w:p>
    <w:p w:rsidR="00CA49A3" w:rsidRPr="00DE7454" w:rsidRDefault="00CA49A3" w:rsidP="00C72048">
      <w:pPr>
        <w:pStyle w:val="ListParagraph"/>
        <w:spacing w:after="120"/>
        <w:ind w:left="349" w:firstLine="491"/>
        <w:jc w:val="both"/>
        <w:rPr>
          <w:sz w:val="26"/>
          <w:szCs w:val="26"/>
        </w:rPr>
      </w:pPr>
    </w:p>
    <w:p w:rsidR="00CA49A3" w:rsidRPr="00DE7454" w:rsidRDefault="00CA49A3" w:rsidP="00E87C6A">
      <w:pPr>
        <w:spacing w:before="120" w:after="120"/>
        <w:ind w:firstLine="851"/>
        <w:jc w:val="both"/>
        <w:rPr>
          <w:sz w:val="26"/>
          <w:szCs w:val="26"/>
        </w:rPr>
      </w:pPr>
      <w:r w:rsidRPr="00DE7454">
        <w:rPr>
          <w:sz w:val="26"/>
          <w:szCs w:val="26"/>
        </w:rPr>
        <w:t xml:space="preserve">Ņemot vērā sniegto informāciju, Finanšu ministrija vērš uzmanību, ka Ministru kabineta </w:t>
      </w:r>
      <w:proofErr w:type="spellStart"/>
      <w:r w:rsidRPr="00DE7454">
        <w:rPr>
          <w:sz w:val="26"/>
          <w:szCs w:val="26"/>
        </w:rPr>
        <w:t>protokollēmumu</w:t>
      </w:r>
      <w:proofErr w:type="spellEnd"/>
      <w:r w:rsidRPr="00DE7454">
        <w:rPr>
          <w:sz w:val="26"/>
          <w:szCs w:val="26"/>
        </w:rPr>
        <w:t xml:space="preserve"> Nr.48 4.punktā dotā uzdevuma izpilde, kā arī no tā izrietošo savstarpēji saistīto turpmāko darbu secība, kas noteikta Ministru kabineta </w:t>
      </w:r>
      <w:proofErr w:type="spellStart"/>
      <w:r w:rsidRPr="00DE7454">
        <w:rPr>
          <w:sz w:val="26"/>
          <w:szCs w:val="26"/>
        </w:rPr>
        <w:t>protokollēmuma</w:t>
      </w:r>
      <w:proofErr w:type="spellEnd"/>
      <w:r w:rsidRPr="00DE7454">
        <w:rPr>
          <w:sz w:val="26"/>
          <w:szCs w:val="26"/>
        </w:rPr>
        <w:t xml:space="preserve"> 5., 6. un 7.punktā, nav īstenojama, ievērojot tiesību aktos noteikto savstarpēji saistīto darbu secību un situācijas izmaiņām attiecīgo uzdevumu izpildē.</w:t>
      </w:r>
    </w:p>
    <w:p w:rsidR="00CA49A3" w:rsidRPr="00DE7454" w:rsidRDefault="00CA49A3" w:rsidP="00CA5F68">
      <w:pPr>
        <w:spacing w:after="120"/>
        <w:jc w:val="both"/>
        <w:rPr>
          <w:b/>
          <w:sz w:val="26"/>
          <w:szCs w:val="26"/>
        </w:rPr>
      </w:pPr>
    </w:p>
    <w:p w:rsidR="00CA49A3" w:rsidRPr="00DE7454" w:rsidRDefault="00CA49A3" w:rsidP="00CA5F68">
      <w:pPr>
        <w:spacing w:after="120"/>
        <w:jc w:val="both"/>
        <w:rPr>
          <w:sz w:val="26"/>
          <w:szCs w:val="26"/>
        </w:rPr>
      </w:pPr>
      <w:r w:rsidRPr="00DE7454">
        <w:rPr>
          <w:b/>
          <w:sz w:val="26"/>
          <w:szCs w:val="26"/>
        </w:rPr>
        <w:t xml:space="preserve">2. Ministru kabineta </w:t>
      </w:r>
      <w:proofErr w:type="spellStart"/>
      <w:r w:rsidRPr="00DE7454">
        <w:rPr>
          <w:b/>
          <w:sz w:val="26"/>
          <w:szCs w:val="26"/>
        </w:rPr>
        <w:t>protokollēmuma</w:t>
      </w:r>
      <w:proofErr w:type="spellEnd"/>
      <w:r w:rsidRPr="00DE7454">
        <w:rPr>
          <w:b/>
          <w:sz w:val="26"/>
          <w:szCs w:val="26"/>
        </w:rPr>
        <w:t xml:space="preserve"> Nr.48 8.punktā</w:t>
      </w:r>
      <w:r w:rsidRPr="00DE7454">
        <w:rPr>
          <w:sz w:val="26"/>
          <w:szCs w:val="26"/>
        </w:rPr>
        <w:t xml:space="preserve"> dotais uzdevums paredz Finanšu ministrijai, saskaņojot ar Padomi, katru gadu līdz 1.decembrim iesniegt noteiktā kārtībā Ministru kabinetā informatīvo ziņojumu par Ministru kabineta </w:t>
      </w:r>
      <w:proofErr w:type="spellStart"/>
      <w:r w:rsidRPr="00DE7454">
        <w:rPr>
          <w:sz w:val="26"/>
          <w:szCs w:val="26"/>
        </w:rPr>
        <w:t>protokollēmumā</w:t>
      </w:r>
      <w:proofErr w:type="spellEnd"/>
      <w:r w:rsidRPr="00DE7454">
        <w:rPr>
          <w:sz w:val="26"/>
          <w:szCs w:val="26"/>
        </w:rPr>
        <w:t xml:space="preserve"> Nr.48 doto uzdevumu izpildes gaitu, lai nodrošinātu Latvijas Televīziju ar jaunu, mūsdienīgu un tās darbībai atbilstošu ēku.</w:t>
      </w:r>
    </w:p>
    <w:p w:rsidR="00CA49A3" w:rsidRPr="00DE7454" w:rsidRDefault="00CA49A3" w:rsidP="00756A8F">
      <w:pPr>
        <w:spacing w:after="120"/>
        <w:ind w:firstLine="720"/>
        <w:jc w:val="both"/>
        <w:rPr>
          <w:sz w:val="26"/>
          <w:szCs w:val="26"/>
          <w:u w:val="single"/>
        </w:rPr>
      </w:pPr>
      <w:r w:rsidRPr="00DE7454">
        <w:rPr>
          <w:sz w:val="26"/>
          <w:szCs w:val="26"/>
          <w:u w:val="single"/>
        </w:rPr>
        <w:t>Izpildes gaita:</w:t>
      </w:r>
    </w:p>
    <w:p w:rsidR="00CA49A3" w:rsidRPr="00DE7454" w:rsidRDefault="00CA49A3" w:rsidP="00756A8F">
      <w:pPr>
        <w:spacing w:after="120"/>
        <w:ind w:firstLine="720"/>
        <w:jc w:val="both"/>
        <w:rPr>
          <w:sz w:val="26"/>
          <w:szCs w:val="26"/>
        </w:rPr>
      </w:pPr>
      <w:r w:rsidRPr="00DE7454">
        <w:rPr>
          <w:sz w:val="26"/>
          <w:szCs w:val="26"/>
        </w:rPr>
        <w:t xml:space="preserve">Finanšu ministrija, izpildot minēto uzdevumu, ir iesniegusi noteiktā kārtībā Ministru kabinetā informatīvos ziņojumus par Ministru kabineta </w:t>
      </w:r>
      <w:proofErr w:type="spellStart"/>
      <w:r w:rsidRPr="00DE7454">
        <w:rPr>
          <w:sz w:val="26"/>
          <w:szCs w:val="26"/>
        </w:rPr>
        <w:t>protokollēmumā</w:t>
      </w:r>
      <w:proofErr w:type="spellEnd"/>
      <w:r w:rsidRPr="00DE7454">
        <w:rPr>
          <w:sz w:val="26"/>
          <w:szCs w:val="26"/>
        </w:rPr>
        <w:t xml:space="preserve"> Nr.48 doto uzdevumu izpildes gaitu ar:</w:t>
      </w:r>
    </w:p>
    <w:p w:rsidR="00CA49A3" w:rsidRPr="00DE7454" w:rsidRDefault="00CA49A3" w:rsidP="00336236">
      <w:pPr>
        <w:numPr>
          <w:ilvl w:val="0"/>
          <w:numId w:val="5"/>
        </w:numPr>
        <w:tabs>
          <w:tab w:val="clear" w:pos="1571"/>
          <w:tab w:val="num" w:pos="1120"/>
        </w:tabs>
        <w:spacing w:after="120"/>
        <w:jc w:val="both"/>
        <w:rPr>
          <w:sz w:val="26"/>
          <w:szCs w:val="26"/>
        </w:rPr>
      </w:pPr>
      <w:r w:rsidRPr="00DE7454">
        <w:rPr>
          <w:sz w:val="26"/>
          <w:szCs w:val="26"/>
        </w:rPr>
        <w:t>2008.gada 10.marta vēstuli Nr.38-31/4209;</w:t>
      </w:r>
    </w:p>
    <w:p w:rsidR="00CA49A3" w:rsidRPr="00DE7454" w:rsidRDefault="00CA49A3" w:rsidP="00336236">
      <w:pPr>
        <w:numPr>
          <w:ilvl w:val="0"/>
          <w:numId w:val="5"/>
        </w:numPr>
        <w:tabs>
          <w:tab w:val="clear" w:pos="1571"/>
          <w:tab w:val="num" w:pos="1120"/>
        </w:tabs>
        <w:spacing w:after="120"/>
        <w:jc w:val="both"/>
        <w:rPr>
          <w:sz w:val="26"/>
          <w:szCs w:val="26"/>
        </w:rPr>
      </w:pPr>
      <w:r w:rsidRPr="00DE7454">
        <w:rPr>
          <w:sz w:val="26"/>
          <w:szCs w:val="26"/>
        </w:rPr>
        <w:t>2008.gada 17.decembra vēstuli Nr.8-38/1223;</w:t>
      </w:r>
    </w:p>
    <w:p w:rsidR="00CA49A3" w:rsidRPr="00DE7454" w:rsidRDefault="00CA49A3" w:rsidP="00756A8F">
      <w:pPr>
        <w:numPr>
          <w:ilvl w:val="0"/>
          <w:numId w:val="5"/>
        </w:numPr>
        <w:tabs>
          <w:tab w:val="clear" w:pos="1571"/>
          <w:tab w:val="num" w:pos="1120"/>
        </w:tabs>
        <w:spacing w:after="120"/>
        <w:jc w:val="both"/>
        <w:rPr>
          <w:sz w:val="26"/>
          <w:szCs w:val="26"/>
        </w:rPr>
      </w:pPr>
      <w:r w:rsidRPr="00DE7454">
        <w:rPr>
          <w:sz w:val="26"/>
          <w:szCs w:val="26"/>
        </w:rPr>
        <w:t xml:space="preserve">2009.gada 2.decembra vēstuli </w:t>
      </w:r>
      <w:proofErr w:type="spellStart"/>
      <w:r w:rsidRPr="00DE7454">
        <w:rPr>
          <w:sz w:val="26"/>
          <w:szCs w:val="26"/>
        </w:rPr>
        <w:t>Nr</w:t>
      </w:r>
      <w:proofErr w:type="spellEnd"/>
      <w:r w:rsidRPr="00DE7454">
        <w:rPr>
          <w:sz w:val="26"/>
          <w:szCs w:val="26"/>
        </w:rPr>
        <w:t>. 38/VK-605/4197;</w:t>
      </w:r>
    </w:p>
    <w:p w:rsidR="00CA49A3" w:rsidRPr="00DE7454" w:rsidRDefault="00CA49A3" w:rsidP="00756A8F">
      <w:pPr>
        <w:numPr>
          <w:ilvl w:val="0"/>
          <w:numId w:val="5"/>
        </w:numPr>
        <w:tabs>
          <w:tab w:val="clear" w:pos="1571"/>
          <w:tab w:val="num" w:pos="1120"/>
        </w:tabs>
        <w:spacing w:after="120"/>
        <w:ind w:left="1120" w:hanging="280"/>
        <w:jc w:val="both"/>
        <w:rPr>
          <w:sz w:val="26"/>
          <w:szCs w:val="26"/>
        </w:rPr>
      </w:pPr>
      <w:r w:rsidRPr="00DE7454">
        <w:rPr>
          <w:sz w:val="26"/>
          <w:szCs w:val="26"/>
        </w:rPr>
        <w:t xml:space="preserve">Ministru kabinetā izskatot 2010.gadā un 2011.gadā Informatīvos ziņojumus „Par turpmāko rīcību ar valsts akciju sabiedrības „Valsts nekustami īpašumi” būvniecības projektiem” (Ministru kabineta </w:t>
      </w:r>
      <w:proofErr w:type="spellStart"/>
      <w:r w:rsidRPr="00DE7454">
        <w:rPr>
          <w:sz w:val="26"/>
          <w:szCs w:val="26"/>
        </w:rPr>
        <w:t>protokollēmums</w:t>
      </w:r>
      <w:proofErr w:type="spellEnd"/>
      <w:r w:rsidRPr="00DE7454">
        <w:rPr>
          <w:sz w:val="26"/>
          <w:szCs w:val="26"/>
        </w:rPr>
        <w:t xml:space="preserve"> Nr.42 un Ministru kabineta 2011.gada 9.augusta sēdes protokollēmums Nr.47 23.§).</w:t>
      </w:r>
    </w:p>
    <w:p w:rsidR="00CA49A3" w:rsidRPr="00DE7454" w:rsidRDefault="00CA49A3" w:rsidP="00D810D5">
      <w:pPr>
        <w:spacing w:after="120"/>
        <w:jc w:val="both"/>
        <w:rPr>
          <w:b/>
          <w:sz w:val="26"/>
          <w:szCs w:val="26"/>
        </w:rPr>
      </w:pPr>
    </w:p>
    <w:p w:rsidR="00CA49A3" w:rsidRPr="00DE7454" w:rsidRDefault="00CA49A3" w:rsidP="00D810D5">
      <w:pPr>
        <w:spacing w:after="120"/>
        <w:jc w:val="both"/>
        <w:rPr>
          <w:sz w:val="26"/>
          <w:szCs w:val="26"/>
        </w:rPr>
      </w:pPr>
      <w:r w:rsidRPr="00DE7454">
        <w:rPr>
          <w:b/>
          <w:sz w:val="26"/>
          <w:szCs w:val="26"/>
        </w:rPr>
        <w:t xml:space="preserve">3. Ministru kabineta rīkojuma Nr.423 3.punktā </w:t>
      </w:r>
      <w:r w:rsidRPr="00DE7454">
        <w:rPr>
          <w:sz w:val="26"/>
          <w:szCs w:val="26"/>
        </w:rPr>
        <w:t>dotais uzdevums paredz Finanšu ministrijai izvedot darba grupu, kas uzraudzīs ar ēkas projektēšanu un būvniecību saistītos tehniskos pasākumus.</w:t>
      </w:r>
    </w:p>
    <w:p w:rsidR="00CA49A3" w:rsidRPr="00DE7454" w:rsidRDefault="00CA49A3" w:rsidP="00D810D5">
      <w:pPr>
        <w:spacing w:after="120"/>
        <w:ind w:firstLine="720"/>
        <w:jc w:val="both"/>
        <w:rPr>
          <w:sz w:val="26"/>
          <w:szCs w:val="26"/>
          <w:u w:val="single"/>
        </w:rPr>
      </w:pPr>
      <w:r w:rsidRPr="00DE7454">
        <w:rPr>
          <w:sz w:val="26"/>
          <w:szCs w:val="26"/>
          <w:u w:val="single"/>
        </w:rPr>
        <w:t>Izpildes gaita</w:t>
      </w:r>
    </w:p>
    <w:p w:rsidR="00CA49A3" w:rsidRPr="00DE7454" w:rsidRDefault="00CA49A3" w:rsidP="00B657AE">
      <w:pPr>
        <w:spacing w:after="120"/>
        <w:ind w:firstLine="720"/>
        <w:jc w:val="both"/>
        <w:rPr>
          <w:sz w:val="26"/>
          <w:szCs w:val="26"/>
        </w:rPr>
      </w:pPr>
      <w:r w:rsidRPr="00DE7454">
        <w:rPr>
          <w:sz w:val="26"/>
          <w:szCs w:val="26"/>
        </w:rPr>
        <w:t>Pamatojoties uz šajā Informatīvajā ziņojuma pirmajā punktā izklāstīto uzdevuma izpildes gaitu, darba grupas izveidošana Latvijas Televīzijas jaunas ēkas projektēšanai un būvniecībai patlaban esošajā situācijā nav lietderīga.</w:t>
      </w:r>
    </w:p>
    <w:p w:rsidR="00CA49A3" w:rsidRPr="00DE7454" w:rsidRDefault="00CA49A3" w:rsidP="00B657AE">
      <w:pPr>
        <w:spacing w:after="120"/>
        <w:ind w:firstLine="720"/>
        <w:jc w:val="both"/>
        <w:rPr>
          <w:sz w:val="26"/>
          <w:szCs w:val="26"/>
        </w:rPr>
      </w:pPr>
    </w:p>
    <w:p w:rsidR="00CA49A3" w:rsidRPr="00DE7454" w:rsidRDefault="00CA49A3" w:rsidP="0025469C">
      <w:pPr>
        <w:spacing w:after="240"/>
        <w:jc w:val="both"/>
        <w:rPr>
          <w:b/>
          <w:sz w:val="26"/>
          <w:szCs w:val="26"/>
        </w:rPr>
      </w:pPr>
      <w:r w:rsidRPr="00DE7454">
        <w:rPr>
          <w:b/>
          <w:sz w:val="26"/>
          <w:szCs w:val="26"/>
        </w:rPr>
        <w:t xml:space="preserve">Priekšlikumi </w:t>
      </w:r>
    </w:p>
    <w:p w:rsidR="00CA49A3" w:rsidRPr="00DE7454" w:rsidRDefault="00CA49A3" w:rsidP="00F307DE">
      <w:pPr>
        <w:spacing w:after="120"/>
        <w:ind w:firstLine="567"/>
        <w:jc w:val="both"/>
        <w:rPr>
          <w:sz w:val="26"/>
          <w:szCs w:val="26"/>
        </w:rPr>
      </w:pPr>
      <w:r w:rsidRPr="00DE7454">
        <w:rPr>
          <w:sz w:val="26"/>
          <w:szCs w:val="26"/>
        </w:rPr>
        <w:t xml:space="preserve">Ņemot vērā šajā Informatīvajā ziņojumā minēto, un to, ka jautājums par Latvijas Televīzijas jaunas ēkas būvniecības nepieciešamību Ministru kabineta </w:t>
      </w:r>
      <w:proofErr w:type="spellStart"/>
      <w:r w:rsidRPr="00DE7454">
        <w:rPr>
          <w:sz w:val="26"/>
          <w:szCs w:val="26"/>
        </w:rPr>
        <w:t>protokollēmuma</w:t>
      </w:r>
      <w:proofErr w:type="spellEnd"/>
      <w:r w:rsidRPr="00DE7454">
        <w:rPr>
          <w:sz w:val="26"/>
          <w:szCs w:val="26"/>
        </w:rPr>
        <w:t xml:space="preserve"> Nr.48 doto uzdevumu redakcijā ir zaudējis aktualitāti, jo Ministru </w:t>
      </w:r>
      <w:r w:rsidRPr="00DE7454">
        <w:rPr>
          <w:sz w:val="26"/>
          <w:szCs w:val="26"/>
        </w:rPr>
        <w:lastRenderedPageBreak/>
        <w:t>kabinets apstiprinātajā Valdības rīcības plānā ir noteicis jaunu konceptuālu uzdevumu – Kultūras ministrijai (Padomei) sagatavot un iesniegt Ministru kabinetā jaunu koncepcijas projektu „Koncepcija par jauna Latvijas Sabiedriskā elektroniskā medija izveidi”, Finanšu ministrija uzskata, ka nepieciešams</w:t>
      </w:r>
      <w:r w:rsidR="00F307DE" w:rsidRPr="00DE7454">
        <w:rPr>
          <w:sz w:val="26"/>
          <w:szCs w:val="26"/>
        </w:rPr>
        <w:t xml:space="preserve"> a</w:t>
      </w:r>
      <w:r w:rsidRPr="00DE7454">
        <w:rPr>
          <w:sz w:val="26"/>
          <w:szCs w:val="26"/>
        </w:rPr>
        <w:t xml:space="preserve">tzīt par aktualitāti zaudējušu Ministru kabineta </w:t>
      </w:r>
      <w:proofErr w:type="spellStart"/>
      <w:r w:rsidRPr="00DE7454">
        <w:rPr>
          <w:sz w:val="26"/>
          <w:szCs w:val="26"/>
        </w:rPr>
        <w:t>protokollēmumu</w:t>
      </w:r>
      <w:proofErr w:type="spellEnd"/>
      <w:r w:rsidRPr="00DE7454">
        <w:rPr>
          <w:sz w:val="26"/>
          <w:szCs w:val="26"/>
        </w:rPr>
        <w:t xml:space="preserve"> Nr.48.</w:t>
      </w:r>
    </w:p>
    <w:p w:rsidR="00CA49A3" w:rsidRPr="00DE7454" w:rsidRDefault="00CA49A3" w:rsidP="00F45B92">
      <w:pPr>
        <w:jc w:val="both"/>
        <w:rPr>
          <w:sz w:val="26"/>
          <w:szCs w:val="26"/>
          <w:highlight w:val="green"/>
        </w:rPr>
      </w:pPr>
    </w:p>
    <w:p w:rsidR="00CA49A3" w:rsidRPr="00DE7454" w:rsidRDefault="00CA49A3" w:rsidP="00F45B92">
      <w:pPr>
        <w:jc w:val="both"/>
        <w:rPr>
          <w:sz w:val="26"/>
          <w:szCs w:val="26"/>
          <w:highlight w:val="green"/>
        </w:rPr>
      </w:pPr>
    </w:p>
    <w:p w:rsidR="00CA49A3" w:rsidRDefault="00CA49A3" w:rsidP="00F45B92">
      <w:pPr>
        <w:jc w:val="both"/>
        <w:rPr>
          <w:sz w:val="26"/>
          <w:szCs w:val="26"/>
          <w:highlight w:val="green"/>
        </w:rPr>
      </w:pPr>
    </w:p>
    <w:p w:rsidR="003706D8" w:rsidRPr="00DE7454" w:rsidRDefault="003706D8" w:rsidP="00F45B92">
      <w:pPr>
        <w:jc w:val="both"/>
        <w:rPr>
          <w:sz w:val="26"/>
          <w:szCs w:val="26"/>
          <w:highlight w:val="green"/>
        </w:rPr>
      </w:pPr>
    </w:p>
    <w:p w:rsidR="00CA49A3" w:rsidRPr="00DE7454" w:rsidRDefault="00CA49A3" w:rsidP="00F45B92">
      <w:pPr>
        <w:jc w:val="both"/>
        <w:rPr>
          <w:sz w:val="26"/>
          <w:szCs w:val="26"/>
          <w:highlight w:val="green"/>
        </w:rPr>
      </w:pPr>
    </w:p>
    <w:p w:rsidR="00CC7E8A" w:rsidRPr="003706D8" w:rsidRDefault="00CC7E8A" w:rsidP="003706D8">
      <w:pPr>
        <w:ind w:firstLine="360"/>
        <w:rPr>
          <w:sz w:val="28"/>
          <w:szCs w:val="28"/>
        </w:rPr>
      </w:pPr>
      <w:r w:rsidRPr="00DE7454">
        <w:rPr>
          <w:sz w:val="28"/>
          <w:szCs w:val="28"/>
        </w:rPr>
        <w:t xml:space="preserve">Finanšu </w:t>
      </w:r>
      <w:r w:rsidRPr="003706D8">
        <w:rPr>
          <w:sz w:val="28"/>
          <w:szCs w:val="28"/>
        </w:rPr>
        <w:t>ministr</w:t>
      </w:r>
      <w:r w:rsidR="003706D8" w:rsidRPr="003706D8">
        <w:rPr>
          <w:sz w:val="28"/>
          <w:szCs w:val="28"/>
        </w:rPr>
        <w:t>s</w:t>
      </w:r>
      <w:r w:rsidRPr="003706D8">
        <w:rPr>
          <w:sz w:val="28"/>
          <w:szCs w:val="28"/>
        </w:rPr>
        <w:t xml:space="preserve"> </w:t>
      </w:r>
      <w:r w:rsidRPr="003706D8">
        <w:rPr>
          <w:sz w:val="28"/>
          <w:szCs w:val="28"/>
        </w:rPr>
        <w:tab/>
      </w:r>
      <w:r w:rsidR="003706D8">
        <w:rPr>
          <w:sz w:val="28"/>
          <w:szCs w:val="28"/>
        </w:rPr>
        <w:tab/>
      </w:r>
      <w:r w:rsidR="003706D8">
        <w:rPr>
          <w:sz w:val="28"/>
          <w:szCs w:val="28"/>
        </w:rPr>
        <w:tab/>
      </w:r>
      <w:r w:rsidR="003706D8">
        <w:rPr>
          <w:sz w:val="28"/>
          <w:szCs w:val="28"/>
        </w:rPr>
        <w:tab/>
      </w:r>
      <w:r w:rsidR="003706D8">
        <w:rPr>
          <w:sz w:val="28"/>
          <w:szCs w:val="28"/>
        </w:rPr>
        <w:tab/>
      </w:r>
      <w:r w:rsidR="003706D8">
        <w:rPr>
          <w:sz w:val="28"/>
          <w:szCs w:val="28"/>
        </w:rPr>
        <w:tab/>
      </w:r>
      <w:r w:rsidRPr="003706D8">
        <w:rPr>
          <w:sz w:val="28"/>
          <w:szCs w:val="28"/>
        </w:rPr>
        <w:tab/>
      </w:r>
      <w:r w:rsidR="007F2E97">
        <w:rPr>
          <w:sz w:val="28"/>
          <w:szCs w:val="28"/>
        </w:rPr>
        <w:t xml:space="preserve">              </w:t>
      </w:r>
      <w:r w:rsidR="003706D8" w:rsidRPr="003706D8">
        <w:rPr>
          <w:sz w:val="28"/>
          <w:szCs w:val="28"/>
        </w:rPr>
        <w:t>A.Vilks</w:t>
      </w:r>
    </w:p>
    <w:p w:rsidR="00CC7E8A" w:rsidRPr="00DE7454" w:rsidRDefault="00CC7E8A" w:rsidP="00CC7E8A">
      <w:pPr>
        <w:pStyle w:val="ListParagraph"/>
        <w:tabs>
          <w:tab w:val="left" w:pos="6804"/>
        </w:tabs>
        <w:ind w:left="360"/>
        <w:jc w:val="both"/>
        <w:rPr>
          <w:szCs w:val="28"/>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DE7454" w:rsidRDefault="00CC7E8A" w:rsidP="00CC7E8A">
      <w:pPr>
        <w:tabs>
          <w:tab w:val="left" w:pos="6804"/>
        </w:tabs>
        <w:jc w:val="both"/>
        <w:rPr>
          <w:sz w:val="26"/>
          <w:szCs w:val="26"/>
        </w:rPr>
      </w:pPr>
    </w:p>
    <w:p w:rsidR="00CC7E8A" w:rsidRPr="007F2E97" w:rsidRDefault="008368E2" w:rsidP="00CC7E8A">
      <w:pPr>
        <w:tabs>
          <w:tab w:val="left" w:pos="6804"/>
        </w:tabs>
        <w:jc w:val="both"/>
        <w:rPr>
          <w:sz w:val="20"/>
          <w:szCs w:val="20"/>
        </w:rPr>
      </w:pPr>
      <w:r>
        <w:rPr>
          <w:sz w:val="20"/>
          <w:szCs w:val="20"/>
        </w:rPr>
        <w:t>17.10.2012.  10:</w:t>
      </w:r>
      <w:bookmarkStart w:id="0" w:name="_GoBack"/>
      <w:bookmarkEnd w:id="0"/>
      <w:r w:rsidR="007F2E97" w:rsidRPr="007F2E97">
        <w:rPr>
          <w:sz w:val="20"/>
          <w:szCs w:val="20"/>
        </w:rPr>
        <w:t>23</w:t>
      </w:r>
    </w:p>
    <w:p w:rsidR="00CC7E8A" w:rsidRPr="007F2E97" w:rsidRDefault="00617898" w:rsidP="00CC7E8A">
      <w:pPr>
        <w:rPr>
          <w:sz w:val="20"/>
          <w:szCs w:val="20"/>
        </w:rPr>
      </w:pPr>
      <w:r w:rsidRPr="007F2E97">
        <w:rPr>
          <w:sz w:val="20"/>
          <w:szCs w:val="20"/>
        </w:rPr>
        <w:fldChar w:fldCharType="begin"/>
      </w:r>
      <w:r w:rsidRPr="007F2E97">
        <w:rPr>
          <w:sz w:val="20"/>
          <w:szCs w:val="20"/>
        </w:rPr>
        <w:instrText xml:space="preserve"> NUMWORDS   \* MERGEFORMAT </w:instrText>
      </w:r>
      <w:r w:rsidRPr="007F2E97">
        <w:rPr>
          <w:sz w:val="20"/>
          <w:szCs w:val="20"/>
        </w:rPr>
        <w:fldChar w:fldCharType="separate"/>
      </w:r>
      <w:r w:rsidR="007F2E97" w:rsidRPr="007F2E97">
        <w:rPr>
          <w:noProof/>
          <w:sz w:val="20"/>
          <w:szCs w:val="20"/>
        </w:rPr>
        <w:t>1760</w:t>
      </w:r>
      <w:r w:rsidRPr="007F2E97">
        <w:rPr>
          <w:noProof/>
          <w:sz w:val="20"/>
          <w:szCs w:val="20"/>
        </w:rPr>
        <w:fldChar w:fldCharType="end"/>
      </w:r>
    </w:p>
    <w:p w:rsidR="00CA49A3" w:rsidRPr="007F2E97" w:rsidRDefault="00CA49A3" w:rsidP="00791ADD">
      <w:pPr>
        <w:pStyle w:val="Header"/>
        <w:tabs>
          <w:tab w:val="clear" w:pos="4153"/>
          <w:tab w:val="clear" w:pos="8306"/>
        </w:tabs>
        <w:rPr>
          <w:sz w:val="20"/>
          <w:szCs w:val="20"/>
        </w:rPr>
      </w:pPr>
      <w:r w:rsidRPr="007F2E97">
        <w:rPr>
          <w:sz w:val="20"/>
          <w:szCs w:val="20"/>
        </w:rPr>
        <w:t>A.Ādmīdiņa</w:t>
      </w:r>
    </w:p>
    <w:p w:rsidR="00CA49A3" w:rsidRPr="007F2E97" w:rsidRDefault="00CA49A3" w:rsidP="00A23D9D">
      <w:pPr>
        <w:rPr>
          <w:sz w:val="20"/>
          <w:szCs w:val="20"/>
        </w:rPr>
      </w:pPr>
      <w:r w:rsidRPr="007F2E97">
        <w:rPr>
          <w:sz w:val="20"/>
          <w:szCs w:val="20"/>
        </w:rPr>
        <w:t xml:space="preserve">67024603, </w:t>
      </w:r>
      <w:hyperlink r:id="rId8" w:history="1">
        <w:r w:rsidRPr="007F2E97">
          <w:rPr>
            <w:rStyle w:val="Hyperlink"/>
            <w:color w:val="auto"/>
            <w:sz w:val="20"/>
            <w:szCs w:val="20"/>
          </w:rPr>
          <w:t>agnese.admidina@vni.lv</w:t>
        </w:r>
      </w:hyperlink>
    </w:p>
    <w:sectPr w:rsidR="00CA49A3" w:rsidRPr="007F2E97" w:rsidSect="00A23D9D">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D9" w:rsidRDefault="001F06D9" w:rsidP="00422797">
      <w:r>
        <w:separator/>
      </w:r>
    </w:p>
  </w:endnote>
  <w:endnote w:type="continuationSeparator" w:id="0">
    <w:p w:rsidR="001F06D9" w:rsidRDefault="001F06D9"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A3" w:rsidRPr="00A23D9D" w:rsidRDefault="00CA49A3" w:rsidP="00A23D9D">
    <w:pPr>
      <w:pStyle w:val="Footer"/>
      <w:jc w:val="both"/>
      <w:rPr>
        <w:sz w:val="16"/>
        <w:szCs w:val="16"/>
      </w:rPr>
    </w:pPr>
    <w:r w:rsidRPr="00DC3EDD">
      <w:rPr>
        <w:sz w:val="16"/>
        <w:szCs w:val="16"/>
      </w:rPr>
      <w:t>FMZino_</w:t>
    </w:r>
    <w:r>
      <w:rPr>
        <w:sz w:val="16"/>
        <w:szCs w:val="16"/>
      </w:rPr>
      <w:t>14</w:t>
    </w:r>
    <w:r w:rsidRPr="00DC3EDD">
      <w:rPr>
        <w:sz w:val="16"/>
        <w:szCs w:val="16"/>
      </w:rPr>
      <w:t xml:space="preserve">0812_LTV izpildes gaita; Informatīvais </w:t>
    </w:r>
    <w:smartTag w:uri="schemas-tilde-lv/tildestengine" w:element="veidnes">
      <w:smartTagPr>
        <w:attr w:name="text" w:val="ziņojums"/>
        <w:attr w:name="baseform" w:val="ziņojums"/>
        <w:attr w:name="id" w:val="-1"/>
      </w:smartTagPr>
      <w:r w:rsidRPr="00DC3EDD">
        <w:rPr>
          <w:sz w:val="16"/>
          <w:szCs w:val="16"/>
        </w:rPr>
        <w:t>ziņojums</w:t>
      </w:r>
    </w:smartTag>
    <w:r w:rsidRPr="00DC3EDD">
      <w:rPr>
        <w:sz w:val="16"/>
        <w:szCs w:val="16"/>
      </w:rPr>
      <w:t xml:space="preserve"> </w:t>
    </w:r>
    <w:r>
      <w:rPr>
        <w:sz w:val="16"/>
        <w:szCs w:val="16"/>
      </w:rPr>
      <w:t>„P</w:t>
    </w:r>
    <w:r w:rsidRPr="00DC3EDD">
      <w:rPr>
        <w:sz w:val="16"/>
        <w:szCs w:val="16"/>
      </w:rPr>
      <w:t xml:space="preserve">ar Ministru kabineta 2006.gada 19.septembra sēdes </w:t>
    </w:r>
    <w:proofErr w:type="spellStart"/>
    <w:r w:rsidRPr="00DC3EDD">
      <w:rPr>
        <w:sz w:val="16"/>
        <w:szCs w:val="16"/>
      </w:rPr>
      <w:t>protokollēmumā</w:t>
    </w:r>
    <w:proofErr w:type="spellEnd"/>
    <w:r w:rsidRPr="00DC3EDD">
      <w:rPr>
        <w:sz w:val="16"/>
        <w:szCs w:val="16"/>
      </w:rPr>
      <w:t xml:space="preserve"> „Par Latvijas Televīzijas jaunas ēkas būvniecību” (</w:t>
    </w:r>
    <w:proofErr w:type="spellStart"/>
    <w:r w:rsidRPr="00DC3EDD">
      <w:rPr>
        <w:sz w:val="16"/>
        <w:szCs w:val="16"/>
      </w:rPr>
      <w:t>prot</w:t>
    </w:r>
    <w:proofErr w:type="spellEnd"/>
    <w:r w:rsidRPr="00DC3EDD">
      <w:rPr>
        <w:sz w:val="16"/>
        <w:szCs w:val="16"/>
      </w:rPr>
      <w:t>. Nr.48 28.§) un Ministru kabineta 2007.gada 5.jūlija rīkojuma Nr.423 „Par koncepciju „Valsts bezpeļņas sabiedrība ar ierobežotu atbildību „Latvijas Televīzija”. Sabiedriskās televīzijas tehnoloģiskās attīstības koncepcija 2008.–2012.gadam”” doto uzdevumu izpildes gaitu</w:t>
    </w:r>
    <w:r>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A3" w:rsidRPr="00DC3EDD" w:rsidRDefault="00CA49A3" w:rsidP="00DC3EDD">
    <w:pPr>
      <w:pStyle w:val="Footer"/>
      <w:jc w:val="both"/>
      <w:rPr>
        <w:sz w:val="16"/>
        <w:szCs w:val="16"/>
      </w:rPr>
    </w:pPr>
    <w:r w:rsidRPr="00DC3EDD">
      <w:rPr>
        <w:sz w:val="16"/>
        <w:szCs w:val="16"/>
      </w:rPr>
      <w:t>FMZino_</w:t>
    </w:r>
    <w:r>
      <w:rPr>
        <w:sz w:val="16"/>
        <w:szCs w:val="16"/>
      </w:rPr>
      <w:t>14</w:t>
    </w:r>
    <w:r w:rsidRPr="00DC3EDD">
      <w:rPr>
        <w:sz w:val="16"/>
        <w:szCs w:val="16"/>
      </w:rPr>
      <w:t xml:space="preserve">0812_LTV izpildes gaita; Informatīvais </w:t>
    </w:r>
    <w:smartTag w:uri="schemas-tilde-lv/tildestengine" w:element="veidnes">
      <w:smartTagPr>
        <w:attr w:name="text" w:val="ziņojums"/>
        <w:attr w:name="baseform" w:val="ziņojums"/>
        <w:attr w:name="id" w:val="-1"/>
      </w:smartTagPr>
      <w:r w:rsidRPr="00DC3EDD">
        <w:rPr>
          <w:sz w:val="16"/>
          <w:szCs w:val="16"/>
        </w:rPr>
        <w:t>ziņojums</w:t>
      </w:r>
    </w:smartTag>
    <w:r w:rsidRPr="00DC3EDD">
      <w:rPr>
        <w:sz w:val="16"/>
        <w:szCs w:val="16"/>
      </w:rPr>
      <w:t xml:space="preserve"> </w:t>
    </w:r>
    <w:r>
      <w:rPr>
        <w:sz w:val="16"/>
        <w:szCs w:val="16"/>
      </w:rPr>
      <w:t>„P</w:t>
    </w:r>
    <w:r w:rsidRPr="00DC3EDD">
      <w:rPr>
        <w:sz w:val="16"/>
        <w:szCs w:val="16"/>
      </w:rPr>
      <w:t xml:space="preserve">ar Ministru kabineta 2006.gada 19.septembra sēdes </w:t>
    </w:r>
    <w:proofErr w:type="spellStart"/>
    <w:r w:rsidRPr="00DC3EDD">
      <w:rPr>
        <w:sz w:val="16"/>
        <w:szCs w:val="16"/>
      </w:rPr>
      <w:t>protokollēmumā</w:t>
    </w:r>
    <w:proofErr w:type="spellEnd"/>
    <w:r w:rsidRPr="00DC3EDD">
      <w:rPr>
        <w:sz w:val="16"/>
        <w:szCs w:val="16"/>
      </w:rPr>
      <w:t xml:space="preserve"> „Par Latvijas Televīzijas jaunas ēkas būvniecību” (</w:t>
    </w:r>
    <w:proofErr w:type="spellStart"/>
    <w:r w:rsidRPr="00DC3EDD">
      <w:rPr>
        <w:sz w:val="16"/>
        <w:szCs w:val="16"/>
      </w:rPr>
      <w:t>prot</w:t>
    </w:r>
    <w:proofErr w:type="spellEnd"/>
    <w:r w:rsidRPr="00DC3EDD">
      <w:rPr>
        <w:sz w:val="16"/>
        <w:szCs w:val="16"/>
      </w:rPr>
      <w:t>. Nr.48 28.§) un Ministru kabineta 2007.gada 5.jūlija rīkojuma Nr.423 „Par koncepciju „Valsts bezpeļņas sabiedrība ar ierobežotu atbildību „Latvijas Televīzija”. Sabiedriskās televīzijas tehnoloģiskās attīstības koncepcija 2008.–2012.gadam”” doto uzdevumu izpildes gaitu</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D9" w:rsidRDefault="001F06D9" w:rsidP="00422797">
      <w:r>
        <w:separator/>
      </w:r>
    </w:p>
  </w:footnote>
  <w:footnote w:type="continuationSeparator" w:id="0">
    <w:p w:rsidR="001F06D9" w:rsidRDefault="001F06D9" w:rsidP="0042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A3" w:rsidRDefault="006F7AA6">
    <w:pPr>
      <w:pStyle w:val="Header"/>
      <w:jc w:val="center"/>
    </w:pPr>
    <w:r>
      <w:fldChar w:fldCharType="begin"/>
    </w:r>
    <w:r>
      <w:instrText xml:space="preserve"> PAGE   \* MERGEFORMAT </w:instrText>
    </w:r>
    <w:r>
      <w:fldChar w:fldCharType="separate"/>
    </w:r>
    <w:r w:rsidR="008368E2">
      <w:rPr>
        <w:noProof/>
      </w:rPr>
      <w:t>6</w:t>
    </w:r>
    <w:r>
      <w:rPr>
        <w:noProof/>
      </w:rPr>
      <w:fldChar w:fldCharType="end"/>
    </w:r>
  </w:p>
  <w:p w:rsidR="00CA49A3" w:rsidRDefault="00CA4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E23"/>
    <w:multiLevelType w:val="hybridMultilevel"/>
    <w:tmpl w:val="783890EE"/>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nsid w:val="26C50896"/>
    <w:multiLevelType w:val="multilevel"/>
    <w:tmpl w:val="3BCA3676"/>
    <w:lvl w:ilvl="0">
      <w:start w:val="1"/>
      <w:numFmt w:val="decimal"/>
      <w:lvlText w:val="%1."/>
      <w:lvlJc w:val="left"/>
      <w:pPr>
        <w:ind w:left="390" w:hanging="390"/>
      </w:pPr>
      <w:rPr>
        <w:rFonts w:cs="Times New Roman" w:hint="default"/>
        <w:b/>
      </w:rPr>
    </w:lvl>
    <w:lvl w:ilvl="1">
      <w:start w:val="1"/>
      <w:numFmt w:val="decimal"/>
      <w:lvlText w:val="%1.%2."/>
      <w:lvlJc w:val="left"/>
      <w:pPr>
        <w:ind w:left="198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
    <w:nsid w:val="2EA652BD"/>
    <w:multiLevelType w:val="hybridMultilevel"/>
    <w:tmpl w:val="D5C69F6C"/>
    <w:lvl w:ilvl="0" w:tplc="B8AC23E6">
      <w:start w:val="1"/>
      <w:numFmt w:val="bullet"/>
      <w:lvlText w:val="-"/>
      <w:lvlJc w:val="left"/>
      <w:pPr>
        <w:tabs>
          <w:tab w:val="num" w:pos="1571"/>
        </w:tabs>
        <w:ind w:left="1571" w:hanging="720"/>
      </w:pPr>
      <w:rPr>
        <w:rFonts w:ascii="Times New Roman" w:eastAsia="Times New Roman" w:hAnsi="Times New Roman" w:hint="default"/>
      </w:rPr>
    </w:lvl>
    <w:lvl w:ilvl="1" w:tplc="04260003" w:tentative="1">
      <w:start w:val="1"/>
      <w:numFmt w:val="bullet"/>
      <w:lvlText w:val="o"/>
      <w:lvlJc w:val="left"/>
      <w:pPr>
        <w:tabs>
          <w:tab w:val="num" w:pos="2574"/>
        </w:tabs>
        <w:ind w:left="2574" w:hanging="360"/>
      </w:pPr>
      <w:rPr>
        <w:rFonts w:ascii="Courier New" w:hAnsi="Courier New" w:hint="default"/>
      </w:rPr>
    </w:lvl>
    <w:lvl w:ilvl="2" w:tplc="04260005" w:tentative="1">
      <w:start w:val="1"/>
      <w:numFmt w:val="bullet"/>
      <w:lvlText w:val=""/>
      <w:lvlJc w:val="left"/>
      <w:pPr>
        <w:tabs>
          <w:tab w:val="num" w:pos="3294"/>
        </w:tabs>
        <w:ind w:left="3294" w:hanging="360"/>
      </w:pPr>
      <w:rPr>
        <w:rFonts w:ascii="Wingdings" w:hAnsi="Wingdings" w:hint="default"/>
      </w:rPr>
    </w:lvl>
    <w:lvl w:ilvl="3" w:tplc="04260001" w:tentative="1">
      <w:start w:val="1"/>
      <w:numFmt w:val="bullet"/>
      <w:lvlText w:val=""/>
      <w:lvlJc w:val="left"/>
      <w:pPr>
        <w:tabs>
          <w:tab w:val="num" w:pos="4014"/>
        </w:tabs>
        <w:ind w:left="4014" w:hanging="360"/>
      </w:pPr>
      <w:rPr>
        <w:rFonts w:ascii="Symbol" w:hAnsi="Symbol" w:hint="default"/>
      </w:rPr>
    </w:lvl>
    <w:lvl w:ilvl="4" w:tplc="04260003" w:tentative="1">
      <w:start w:val="1"/>
      <w:numFmt w:val="bullet"/>
      <w:lvlText w:val="o"/>
      <w:lvlJc w:val="left"/>
      <w:pPr>
        <w:tabs>
          <w:tab w:val="num" w:pos="4734"/>
        </w:tabs>
        <w:ind w:left="4734" w:hanging="360"/>
      </w:pPr>
      <w:rPr>
        <w:rFonts w:ascii="Courier New" w:hAnsi="Courier New" w:hint="default"/>
      </w:rPr>
    </w:lvl>
    <w:lvl w:ilvl="5" w:tplc="04260005" w:tentative="1">
      <w:start w:val="1"/>
      <w:numFmt w:val="bullet"/>
      <w:lvlText w:val=""/>
      <w:lvlJc w:val="left"/>
      <w:pPr>
        <w:tabs>
          <w:tab w:val="num" w:pos="5454"/>
        </w:tabs>
        <w:ind w:left="5454" w:hanging="360"/>
      </w:pPr>
      <w:rPr>
        <w:rFonts w:ascii="Wingdings" w:hAnsi="Wingdings" w:hint="default"/>
      </w:rPr>
    </w:lvl>
    <w:lvl w:ilvl="6" w:tplc="04260001" w:tentative="1">
      <w:start w:val="1"/>
      <w:numFmt w:val="bullet"/>
      <w:lvlText w:val=""/>
      <w:lvlJc w:val="left"/>
      <w:pPr>
        <w:tabs>
          <w:tab w:val="num" w:pos="6174"/>
        </w:tabs>
        <w:ind w:left="6174" w:hanging="360"/>
      </w:pPr>
      <w:rPr>
        <w:rFonts w:ascii="Symbol" w:hAnsi="Symbol" w:hint="default"/>
      </w:rPr>
    </w:lvl>
    <w:lvl w:ilvl="7" w:tplc="04260003" w:tentative="1">
      <w:start w:val="1"/>
      <w:numFmt w:val="bullet"/>
      <w:lvlText w:val="o"/>
      <w:lvlJc w:val="left"/>
      <w:pPr>
        <w:tabs>
          <w:tab w:val="num" w:pos="6894"/>
        </w:tabs>
        <w:ind w:left="6894" w:hanging="360"/>
      </w:pPr>
      <w:rPr>
        <w:rFonts w:ascii="Courier New" w:hAnsi="Courier New" w:hint="default"/>
      </w:rPr>
    </w:lvl>
    <w:lvl w:ilvl="8" w:tplc="04260005" w:tentative="1">
      <w:start w:val="1"/>
      <w:numFmt w:val="bullet"/>
      <w:lvlText w:val=""/>
      <w:lvlJc w:val="left"/>
      <w:pPr>
        <w:tabs>
          <w:tab w:val="num" w:pos="7614"/>
        </w:tabs>
        <w:ind w:left="7614" w:hanging="360"/>
      </w:pPr>
      <w:rPr>
        <w:rFonts w:ascii="Wingdings" w:hAnsi="Wingdings" w:hint="default"/>
      </w:rPr>
    </w:lvl>
  </w:abstractNum>
  <w:abstractNum w:abstractNumId="3">
    <w:nsid w:val="30D233CA"/>
    <w:multiLevelType w:val="hybridMultilevel"/>
    <w:tmpl w:val="CCA435BA"/>
    <w:lvl w:ilvl="0" w:tplc="873A465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1B13B42"/>
    <w:multiLevelType w:val="hybridMultilevel"/>
    <w:tmpl w:val="EEC20DCE"/>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62D023C0"/>
    <w:multiLevelType w:val="hybridMultilevel"/>
    <w:tmpl w:val="9B48A09A"/>
    <w:lvl w:ilvl="0" w:tplc="867CB976">
      <w:start w:val="1"/>
      <w:numFmt w:val="decimal"/>
      <w:lvlText w:val="%1."/>
      <w:lvlJc w:val="left"/>
      <w:pPr>
        <w:tabs>
          <w:tab w:val="num" w:pos="927"/>
        </w:tabs>
        <w:ind w:left="927" w:hanging="360"/>
      </w:pPr>
      <w:rPr>
        <w:rFonts w:cs="Times New Roman" w:hint="default"/>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6">
    <w:nsid w:val="78E95DAA"/>
    <w:multiLevelType w:val="multilevel"/>
    <w:tmpl w:val="D5C69F6C"/>
    <w:lvl w:ilvl="0">
      <w:start w:val="1"/>
      <w:numFmt w:val="bullet"/>
      <w:lvlText w:val="-"/>
      <w:lvlJc w:val="left"/>
      <w:pPr>
        <w:tabs>
          <w:tab w:val="num" w:pos="1571"/>
        </w:tabs>
        <w:ind w:left="1571" w:hanging="720"/>
      </w:pPr>
      <w:rPr>
        <w:rFonts w:ascii="Times New Roman" w:eastAsia="Times New Roman" w:hAnsi="Times New Roman"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00D1"/>
    <w:rsid w:val="000019DC"/>
    <w:rsid w:val="00002C52"/>
    <w:rsid w:val="000051D0"/>
    <w:rsid w:val="00007AD8"/>
    <w:rsid w:val="00014693"/>
    <w:rsid w:val="00016DBD"/>
    <w:rsid w:val="00025A71"/>
    <w:rsid w:val="00032433"/>
    <w:rsid w:val="0003267F"/>
    <w:rsid w:val="000365B4"/>
    <w:rsid w:val="00041B5A"/>
    <w:rsid w:val="00043E58"/>
    <w:rsid w:val="0008262C"/>
    <w:rsid w:val="000944FD"/>
    <w:rsid w:val="000A2A39"/>
    <w:rsid w:val="000A4D77"/>
    <w:rsid w:val="000A68AB"/>
    <w:rsid w:val="000D17AD"/>
    <w:rsid w:val="000D57B0"/>
    <w:rsid w:val="000D6D3D"/>
    <w:rsid w:val="000F2268"/>
    <w:rsid w:val="00131F42"/>
    <w:rsid w:val="00140153"/>
    <w:rsid w:val="00147896"/>
    <w:rsid w:val="0015441A"/>
    <w:rsid w:val="00155488"/>
    <w:rsid w:val="0017605C"/>
    <w:rsid w:val="001773F5"/>
    <w:rsid w:val="00177AB1"/>
    <w:rsid w:val="0018027A"/>
    <w:rsid w:val="001A0BD6"/>
    <w:rsid w:val="001A745A"/>
    <w:rsid w:val="001B1516"/>
    <w:rsid w:val="001B1526"/>
    <w:rsid w:val="001C0300"/>
    <w:rsid w:val="001C12C1"/>
    <w:rsid w:val="001C1649"/>
    <w:rsid w:val="001C3B64"/>
    <w:rsid w:val="001D477F"/>
    <w:rsid w:val="001F06D9"/>
    <w:rsid w:val="00221F73"/>
    <w:rsid w:val="002259C4"/>
    <w:rsid w:val="00233BA6"/>
    <w:rsid w:val="00236B11"/>
    <w:rsid w:val="0025469C"/>
    <w:rsid w:val="002554A2"/>
    <w:rsid w:val="002617D5"/>
    <w:rsid w:val="00264DF2"/>
    <w:rsid w:val="00277747"/>
    <w:rsid w:val="00280A65"/>
    <w:rsid w:val="00287ACC"/>
    <w:rsid w:val="002937D7"/>
    <w:rsid w:val="002D1D03"/>
    <w:rsid w:val="002D4617"/>
    <w:rsid w:val="002E17AA"/>
    <w:rsid w:val="002F3931"/>
    <w:rsid w:val="002F7A0D"/>
    <w:rsid w:val="003076E2"/>
    <w:rsid w:val="003158D9"/>
    <w:rsid w:val="0032607F"/>
    <w:rsid w:val="003351A8"/>
    <w:rsid w:val="00336236"/>
    <w:rsid w:val="0036107D"/>
    <w:rsid w:val="003706D8"/>
    <w:rsid w:val="00386294"/>
    <w:rsid w:val="00397923"/>
    <w:rsid w:val="003A29E3"/>
    <w:rsid w:val="003A40FD"/>
    <w:rsid w:val="003D28B3"/>
    <w:rsid w:val="003E3B3F"/>
    <w:rsid w:val="003F3A5E"/>
    <w:rsid w:val="0041700A"/>
    <w:rsid w:val="0041727D"/>
    <w:rsid w:val="00422797"/>
    <w:rsid w:val="00432726"/>
    <w:rsid w:val="0044561E"/>
    <w:rsid w:val="00455CE6"/>
    <w:rsid w:val="0045742B"/>
    <w:rsid w:val="00476DA9"/>
    <w:rsid w:val="004914A6"/>
    <w:rsid w:val="00495B04"/>
    <w:rsid w:val="00497763"/>
    <w:rsid w:val="004B2A54"/>
    <w:rsid w:val="004B327F"/>
    <w:rsid w:val="004D408F"/>
    <w:rsid w:val="004D4A82"/>
    <w:rsid w:val="004F7D29"/>
    <w:rsid w:val="0051106B"/>
    <w:rsid w:val="00517F90"/>
    <w:rsid w:val="0053492F"/>
    <w:rsid w:val="00546007"/>
    <w:rsid w:val="00550280"/>
    <w:rsid w:val="0056603C"/>
    <w:rsid w:val="00576E85"/>
    <w:rsid w:val="00583B94"/>
    <w:rsid w:val="005C68D3"/>
    <w:rsid w:val="005C728E"/>
    <w:rsid w:val="005D7204"/>
    <w:rsid w:val="005D7BF9"/>
    <w:rsid w:val="005E2AD9"/>
    <w:rsid w:val="005F6B4D"/>
    <w:rsid w:val="00601591"/>
    <w:rsid w:val="00603C7C"/>
    <w:rsid w:val="00617777"/>
    <w:rsid w:val="00617898"/>
    <w:rsid w:val="00621932"/>
    <w:rsid w:val="00624BD0"/>
    <w:rsid w:val="006277F0"/>
    <w:rsid w:val="00627B05"/>
    <w:rsid w:val="006306AB"/>
    <w:rsid w:val="00647B8C"/>
    <w:rsid w:val="00657471"/>
    <w:rsid w:val="00671AB0"/>
    <w:rsid w:val="00673C79"/>
    <w:rsid w:val="006774B9"/>
    <w:rsid w:val="0068161C"/>
    <w:rsid w:val="0068324F"/>
    <w:rsid w:val="00690AB3"/>
    <w:rsid w:val="006B6DD1"/>
    <w:rsid w:val="006D1AEF"/>
    <w:rsid w:val="006D3B8B"/>
    <w:rsid w:val="006D6383"/>
    <w:rsid w:val="006E5294"/>
    <w:rsid w:val="006E6502"/>
    <w:rsid w:val="006E66CF"/>
    <w:rsid w:val="006F52B5"/>
    <w:rsid w:val="006F7AA6"/>
    <w:rsid w:val="007117E4"/>
    <w:rsid w:val="0071306D"/>
    <w:rsid w:val="00724058"/>
    <w:rsid w:val="007279B4"/>
    <w:rsid w:val="007305B9"/>
    <w:rsid w:val="007351EE"/>
    <w:rsid w:val="00740DDA"/>
    <w:rsid w:val="00740E23"/>
    <w:rsid w:val="00743C4C"/>
    <w:rsid w:val="00756A8F"/>
    <w:rsid w:val="00761E47"/>
    <w:rsid w:val="007665D7"/>
    <w:rsid w:val="00772385"/>
    <w:rsid w:val="0077460F"/>
    <w:rsid w:val="00777E91"/>
    <w:rsid w:val="00791ADD"/>
    <w:rsid w:val="00795216"/>
    <w:rsid w:val="00796BF3"/>
    <w:rsid w:val="007B7D11"/>
    <w:rsid w:val="007D5623"/>
    <w:rsid w:val="007D6CBC"/>
    <w:rsid w:val="007E22AB"/>
    <w:rsid w:val="007E53BD"/>
    <w:rsid w:val="007F2E97"/>
    <w:rsid w:val="007F583E"/>
    <w:rsid w:val="00801325"/>
    <w:rsid w:val="00801F87"/>
    <w:rsid w:val="00807D54"/>
    <w:rsid w:val="00810DC3"/>
    <w:rsid w:val="0081702C"/>
    <w:rsid w:val="008368E2"/>
    <w:rsid w:val="0084218E"/>
    <w:rsid w:val="00843605"/>
    <w:rsid w:val="00884EBB"/>
    <w:rsid w:val="00897063"/>
    <w:rsid w:val="008A1A2C"/>
    <w:rsid w:val="008A28B0"/>
    <w:rsid w:val="008B1F23"/>
    <w:rsid w:val="008B7E85"/>
    <w:rsid w:val="008C43A9"/>
    <w:rsid w:val="008C50CE"/>
    <w:rsid w:val="00913654"/>
    <w:rsid w:val="00940C16"/>
    <w:rsid w:val="0094626A"/>
    <w:rsid w:val="00977F05"/>
    <w:rsid w:val="00993F45"/>
    <w:rsid w:val="009A2A48"/>
    <w:rsid w:val="009B04B5"/>
    <w:rsid w:val="009C298F"/>
    <w:rsid w:val="009D139E"/>
    <w:rsid w:val="009D62D6"/>
    <w:rsid w:val="009D6680"/>
    <w:rsid w:val="009E1615"/>
    <w:rsid w:val="009E2D33"/>
    <w:rsid w:val="009E77D5"/>
    <w:rsid w:val="009F5A15"/>
    <w:rsid w:val="00A05935"/>
    <w:rsid w:val="00A11932"/>
    <w:rsid w:val="00A20FCA"/>
    <w:rsid w:val="00A23D9D"/>
    <w:rsid w:val="00A33ABF"/>
    <w:rsid w:val="00A46D37"/>
    <w:rsid w:val="00A50074"/>
    <w:rsid w:val="00A50CAA"/>
    <w:rsid w:val="00A6094C"/>
    <w:rsid w:val="00A739B7"/>
    <w:rsid w:val="00A77DA4"/>
    <w:rsid w:val="00A879D6"/>
    <w:rsid w:val="00A936A3"/>
    <w:rsid w:val="00AA2736"/>
    <w:rsid w:val="00AA3D0E"/>
    <w:rsid w:val="00AD0678"/>
    <w:rsid w:val="00AD3DCA"/>
    <w:rsid w:val="00AF0F37"/>
    <w:rsid w:val="00AF26B4"/>
    <w:rsid w:val="00B24C9F"/>
    <w:rsid w:val="00B263E0"/>
    <w:rsid w:val="00B33340"/>
    <w:rsid w:val="00B35A78"/>
    <w:rsid w:val="00B417A3"/>
    <w:rsid w:val="00B657AE"/>
    <w:rsid w:val="00B738DE"/>
    <w:rsid w:val="00B769D0"/>
    <w:rsid w:val="00B77F5F"/>
    <w:rsid w:val="00B84A79"/>
    <w:rsid w:val="00B86832"/>
    <w:rsid w:val="00B92BED"/>
    <w:rsid w:val="00B937D9"/>
    <w:rsid w:val="00B94EF9"/>
    <w:rsid w:val="00BA20A1"/>
    <w:rsid w:val="00BA66EA"/>
    <w:rsid w:val="00BC3360"/>
    <w:rsid w:val="00BC5D46"/>
    <w:rsid w:val="00BC7049"/>
    <w:rsid w:val="00BD25A3"/>
    <w:rsid w:val="00BD310C"/>
    <w:rsid w:val="00BE537D"/>
    <w:rsid w:val="00BE5C40"/>
    <w:rsid w:val="00BF28B1"/>
    <w:rsid w:val="00BF4A02"/>
    <w:rsid w:val="00C02FDC"/>
    <w:rsid w:val="00C04BD6"/>
    <w:rsid w:val="00C064AC"/>
    <w:rsid w:val="00C06BC0"/>
    <w:rsid w:val="00C14DDB"/>
    <w:rsid w:val="00C17F10"/>
    <w:rsid w:val="00C17F86"/>
    <w:rsid w:val="00C20F1C"/>
    <w:rsid w:val="00C233C3"/>
    <w:rsid w:val="00C356F7"/>
    <w:rsid w:val="00C37644"/>
    <w:rsid w:val="00C430BE"/>
    <w:rsid w:val="00C43EBF"/>
    <w:rsid w:val="00C45072"/>
    <w:rsid w:val="00C468D1"/>
    <w:rsid w:val="00C5010C"/>
    <w:rsid w:val="00C52662"/>
    <w:rsid w:val="00C61556"/>
    <w:rsid w:val="00C664DE"/>
    <w:rsid w:val="00C72048"/>
    <w:rsid w:val="00C8191D"/>
    <w:rsid w:val="00C87774"/>
    <w:rsid w:val="00CA27E8"/>
    <w:rsid w:val="00CA49A3"/>
    <w:rsid w:val="00CA5F68"/>
    <w:rsid w:val="00CC1111"/>
    <w:rsid w:val="00CC58DD"/>
    <w:rsid w:val="00CC62C2"/>
    <w:rsid w:val="00CC7E8A"/>
    <w:rsid w:val="00CD54B1"/>
    <w:rsid w:val="00CE574D"/>
    <w:rsid w:val="00CF3FBC"/>
    <w:rsid w:val="00D01038"/>
    <w:rsid w:val="00D023F3"/>
    <w:rsid w:val="00D10D58"/>
    <w:rsid w:val="00D1664B"/>
    <w:rsid w:val="00D22FAA"/>
    <w:rsid w:val="00D442E2"/>
    <w:rsid w:val="00D45483"/>
    <w:rsid w:val="00D473F6"/>
    <w:rsid w:val="00D55495"/>
    <w:rsid w:val="00D55EC6"/>
    <w:rsid w:val="00D617C4"/>
    <w:rsid w:val="00D6637C"/>
    <w:rsid w:val="00D66674"/>
    <w:rsid w:val="00D67B21"/>
    <w:rsid w:val="00D810D5"/>
    <w:rsid w:val="00D85389"/>
    <w:rsid w:val="00DB6F4E"/>
    <w:rsid w:val="00DC3EDD"/>
    <w:rsid w:val="00DE3E9E"/>
    <w:rsid w:val="00DE489E"/>
    <w:rsid w:val="00DE7454"/>
    <w:rsid w:val="00DF58A6"/>
    <w:rsid w:val="00DF5B7B"/>
    <w:rsid w:val="00DF7B1B"/>
    <w:rsid w:val="00E00D56"/>
    <w:rsid w:val="00E144A2"/>
    <w:rsid w:val="00E57808"/>
    <w:rsid w:val="00E81B6F"/>
    <w:rsid w:val="00E81EA9"/>
    <w:rsid w:val="00E87C6A"/>
    <w:rsid w:val="00EA0618"/>
    <w:rsid w:val="00EA0E83"/>
    <w:rsid w:val="00EA23CC"/>
    <w:rsid w:val="00EB7FCD"/>
    <w:rsid w:val="00EC297E"/>
    <w:rsid w:val="00EC6669"/>
    <w:rsid w:val="00EE4D26"/>
    <w:rsid w:val="00EE568D"/>
    <w:rsid w:val="00EF55DA"/>
    <w:rsid w:val="00F11880"/>
    <w:rsid w:val="00F11F44"/>
    <w:rsid w:val="00F170B5"/>
    <w:rsid w:val="00F249AE"/>
    <w:rsid w:val="00F307DE"/>
    <w:rsid w:val="00F33DA2"/>
    <w:rsid w:val="00F43D60"/>
    <w:rsid w:val="00F44F9A"/>
    <w:rsid w:val="00F45B92"/>
    <w:rsid w:val="00F46817"/>
    <w:rsid w:val="00F471BB"/>
    <w:rsid w:val="00F711E4"/>
    <w:rsid w:val="00F7557C"/>
    <w:rsid w:val="00F845AA"/>
    <w:rsid w:val="00F9139F"/>
    <w:rsid w:val="00F943FE"/>
    <w:rsid w:val="00FA2814"/>
    <w:rsid w:val="00FD3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uiPriority w:val="99"/>
    <w:qFormat/>
    <w:rsid w:val="005F6B4D"/>
    <w:pPr>
      <w:keepNext/>
      <w:tabs>
        <w:tab w:val="right" w:pos="9072"/>
      </w:tabs>
      <w:spacing w:before="600"/>
      <w:outlineLvl w:val="2"/>
    </w:pPr>
    <w:rPr>
      <w:sz w:val="20"/>
      <w:szCs w:val="20"/>
    </w:rPr>
  </w:style>
  <w:style w:type="paragraph" w:styleId="Heading4">
    <w:name w:val="heading 4"/>
    <w:basedOn w:val="Normal"/>
    <w:next w:val="Normal"/>
    <w:link w:val="Heading4Char"/>
    <w:uiPriority w:val="99"/>
    <w:qFormat/>
    <w:rsid w:val="00F45B9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B4D"/>
    <w:rPr>
      <w:rFonts w:eastAsia="Times New Roman" w:cs="Times New Roman"/>
      <w:sz w:val="20"/>
    </w:rPr>
  </w:style>
  <w:style w:type="character" w:customStyle="1" w:styleId="Heading4Char">
    <w:name w:val="Heading 4 Char"/>
    <w:basedOn w:val="DefaultParagraphFont"/>
    <w:link w:val="Heading4"/>
    <w:uiPriority w:val="99"/>
    <w:locked/>
    <w:rsid w:val="00F45B92"/>
    <w:rPr>
      <w:rFonts w:eastAsia="Times New Roman" w:cs="Times New Roman"/>
      <w:b/>
      <w:sz w:val="28"/>
    </w:rPr>
  </w:style>
  <w:style w:type="paragraph" w:styleId="BodyText">
    <w:name w:val="Body Text"/>
    <w:basedOn w:val="Normal"/>
    <w:link w:val="BodyTextChar"/>
    <w:uiPriority w:val="99"/>
    <w:rsid w:val="005F6B4D"/>
    <w:pPr>
      <w:jc w:val="both"/>
    </w:pPr>
    <w:rPr>
      <w:sz w:val="20"/>
      <w:szCs w:val="28"/>
    </w:rPr>
  </w:style>
  <w:style w:type="character" w:customStyle="1" w:styleId="BodyTextChar">
    <w:name w:val="Body Text Char"/>
    <w:basedOn w:val="DefaultParagraphFont"/>
    <w:link w:val="BodyText"/>
    <w:uiPriority w:val="99"/>
    <w:locked/>
    <w:rsid w:val="005F6B4D"/>
    <w:rPr>
      <w:rFonts w:eastAsia="Times New Roman" w:cs="Times New Roman"/>
      <w:sz w:val="28"/>
    </w:rPr>
  </w:style>
  <w:style w:type="paragraph" w:styleId="BodyTextIndent">
    <w:name w:val="Body Text Indent"/>
    <w:basedOn w:val="Normal"/>
    <w:link w:val="BodyTextIndentChar"/>
    <w:uiPriority w:val="99"/>
    <w:semiHidden/>
    <w:rsid w:val="009A2A48"/>
    <w:pPr>
      <w:spacing w:after="120"/>
      <w:ind w:left="283"/>
    </w:pPr>
  </w:style>
  <w:style w:type="character" w:customStyle="1" w:styleId="BodyTextIndentChar">
    <w:name w:val="Body Text Indent Char"/>
    <w:basedOn w:val="DefaultParagraphFont"/>
    <w:link w:val="BodyTextIndent"/>
    <w:uiPriority w:val="99"/>
    <w:semiHidden/>
    <w:locked/>
    <w:rsid w:val="009A2A48"/>
    <w:rPr>
      <w:rFonts w:eastAsia="Times New Roman" w:cs="Times New Roman"/>
      <w:sz w:val="24"/>
      <w:lang w:eastAsia="lv-LV"/>
    </w:rPr>
  </w:style>
  <w:style w:type="character" w:styleId="Hyperlink">
    <w:name w:val="Hyperlink"/>
    <w:basedOn w:val="DefaultParagraphFont"/>
    <w:uiPriority w:val="99"/>
    <w:rsid w:val="009A2A48"/>
    <w:rPr>
      <w:rFonts w:cs="Times New Roman"/>
      <w:color w:val="0000FF"/>
      <w:u w:val="single"/>
    </w:rPr>
  </w:style>
  <w:style w:type="paragraph" w:styleId="ListParagraph">
    <w:name w:val="List Paragraph"/>
    <w:basedOn w:val="Normal"/>
    <w:uiPriority w:val="99"/>
    <w:qFormat/>
    <w:rsid w:val="009A2A48"/>
    <w:pPr>
      <w:ind w:left="720"/>
      <w:contextualSpacing/>
    </w:pPr>
    <w:rPr>
      <w:sz w:val="28"/>
    </w:rPr>
  </w:style>
  <w:style w:type="paragraph" w:styleId="Header">
    <w:name w:val="header"/>
    <w:basedOn w:val="Normal"/>
    <w:link w:val="HeaderChar"/>
    <w:uiPriority w:val="99"/>
    <w:rsid w:val="00422797"/>
    <w:pPr>
      <w:tabs>
        <w:tab w:val="center" w:pos="4153"/>
        <w:tab w:val="right" w:pos="8306"/>
      </w:tabs>
    </w:pPr>
  </w:style>
  <w:style w:type="character" w:customStyle="1" w:styleId="HeaderChar">
    <w:name w:val="Header Char"/>
    <w:basedOn w:val="DefaultParagraphFont"/>
    <w:link w:val="Header"/>
    <w:uiPriority w:val="99"/>
    <w:locked/>
    <w:rsid w:val="00422797"/>
    <w:rPr>
      <w:rFonts w:eastAsia="Times New Roman" w:cs="Times New Roman"/>
      <w:sz w:val="24"/>
      <w:lang w:eastAsia="lv-LV"/>
    </w:rPr>
  </w:style>
  <w:style w:type="paragraph" w:styleId="Footer">
    <w:name w:val="footer"/>
    <w:basedOn w:val="Normal"/>
    <w:link w:val="FooterChar"/>
    <w:uiPriority w:val="99"/>
    <w:rsid w:val="00422797"/>
    <w:pPr>
      <w:tabs>
        <w:tab w:val="center" w:pos="4153"/>
        <w:tab w:val="right" w:pos="8306"/>
      </w:tabs>
    </w:pPr>
  </w:style>
  <w:style w:type="character" w:customStyle="1" w:styleId="FooterChar">
    <w:name w:val="Footer Char"/>
    <w:basedOn w:val="DefaultParagraphFont"/>
    <w:link w:val="Footer"/>
    <w:uiPriority w:val="99"/>
    <w:locked/>
    <w:rsid w:val="00422797"/>
    <w:rPr>
      <w:rFonts w:eastAsia="Times New Roman" w:cs="Times New Roman"/>
      <w:sz w:val="24"/>
      <w:lang w:eastAsia="lv-LV"/>
    </w:rPr>
  </w:style>
  <w:style w:type="paragraph" w:styleId="BalloonText">
    <w:name w:val="Balloon Text"/>
    <w:basedOn w:val="Normal"/>
    <w:link w:val="BalloonTextChar"/>
    <w:uiPriority w:val="99"/>
    <w:semiHidden/>
    <w:rsid w:val="006306AB"/>
    <w:rPr>
      <w:rFonts w:ascii="Tahoma" w:hAnsi="Tahoma"/>
      <w:sz w:val="16"/>
      <w:szCs w:val="16"/>
    </w:rPr>
  </w:style>
  <w:style w:type="character" w:customStyle="1" w:styleId="BalloonTextChar">
    <w:name w:val="Balloon Text Char"/>
    <w:basedOn w:val="DefaultParagraphFont"/>
    <w:link w:val="BalloonText"/>
    <w:uiPriority w:val="99"/>
    <w:semiHidden/>
    <w:locked/>
    <w:rsid w:val="006306AB"/>
    <w:rPr>
      <w:rFonts w:ascii="Tahoma" w:hAnsi="Tahoma" w:cs="Times New Roman"/>
      <w:sz w:val="16"/>
      <w:lang w:eastAsia="lv-LV"/>
    </w:rPr>
  </w:style>
  <w:style w:type="character" w:styleId="CommentReference">
    <w:name w:val="annotation reference"/>
    <w:basedOn w:val="DefaultParagraphFont"/>
    <w:uiPriority w:val="99"/>
    <w:semiHidden/>
    <w:rsid w:val="00993F45"/>
    <w:rPr>
      <w:rFonts w:cs="Times New Roman"/>
      <w:sz w:val="16"/>
    </w:rPr>
  </w:style>
  <w:style w:type="paragraph" w:styleId="CommentText">
    <w:name w:val="annotation text"/>
    <w:basedOn w:val="Normal"/>
    <w:link w:val="CommentTextChar"/>
    <w:uiPriority w:val="99"/>
    <w:semiHidden/>
    <w:rsid w:val="00993F45"/>
    <w:rPr>
      <w:sz w:val="20"/>
      <w:szCs w:val="20"/>
    </w:rPr>
  </w:style>
  <w:style w:type="character" w:customStyle="1" w:styleId="CommentTextChar">
    <w:name w:val="Comment Text Char"/>
    <w:basedOn w:val="DefaultParagraphFont"/>
    <w:link w:val="CommentText"/>
    <w:uiPriority w:val="99"/>
    <w:semiHidden/>
    <w:locked/>
    <w:rsid w:val="00993F45"/>
    <w:rPr>
      <w:rFonts w:eastAsia="Times New Roman" w:cs="Times New Roman"/>
      <w:sz w:val="20"/>
      <w:lang w:eastAsia="lv-LV"/>
    </w:rPr>
  </w:style>
  <w:style w:type="paragraph" w:styleId="CommentSubject">
    <w:name w:val="annotation subject"/>
    <w:basedOn w:val="CommentText"/>
    <w:next w:val="CommentText"/>
    <w:link w:val="CommentSubjectChar"/>
    <w:uiPriority w:val="99"/>
    <w:semiHidden/>
    <w:rsid w:val="00993F45"/>
    <w:rPr>
      <w:b/>
      <w:bCs/>
    </w:rPr>
  </w:style>
  <w:style w:type="character" w:customStyle="1" w:styleId="CommentSubjectChar">
    <w:name w:val="Comment Subject Char"/>
    <w:basedOn w:val="CommentTextChar"/>
    <w:link w:val="CommentSubject"/>
    <w:uiPriority w:val="99"/>
    <w:semiHidden/>
    <w:locked/>
    <w:rsid w:val="00993F45"/>
    <w:rPr>
      <w:rFonts w:eastAsia="Times New Roman" w:cs="Times New Roman"/>
      <w:b/>
      <w:sz w:val="20"/>
      <w:lang w:eastAsia="lv-LV"/>
    </w:rPr>
  </w:style>
  <w:style w:type="paragraph" w:customStyle="1" w:styleId="naisf">
    <w:name w:val="naisf"/>
    <w:basedOn w:val="Normal"/>
    <w:uiPriority w:val="99"/>
    <w:rsid w:val="00621932"/>
    <w:pPr>
      <w:spacing w:before="100" w:beforeAutospacing="1" w:after="100" w:afterAutospacing="1"/>
    </w:pPr>
  </w:style>
  <w:style w:type="paragraph" w:customStyle="1" w:styleId="tvhtml">
    <w:name w:val="tv_html"/>
    <w:basedOn w:val="Normal"/>
    <w:uiPriority w:val="99"/>
    <w:rsid w:val="00F45B92"/>
    <w:pPr>
      <w:spacing w:before="100" w:beforeAutospacing="1" w:after="100" w:afterAutospacing="1"/>
    </w:pPr>
    <w:rPr>
      <w:rFonts w:ascii="Verdana" w:hAnsi="Verdana"/>
      <w:sz w:val="18"/>
      <w:szCs w:val="18"/>
    </w:rPr>
  </w:style>
  <w:style w:type="paragraph" w:customStyle="1" w:styleId="naisc">
    <w:name w:val="naisc"/>
    <w:basedOn w:val="Normal"/>
    <w:uiPriority w:val="99"/>
    <w:rsid w:val="00C233C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uiPriority w:val="99"/>
    <w:qFormat/>
    <w:rsid w:val="005F6B4D"/>
    <w:pPr>
      <w:keepNext/>
      <w:tabs>
        <w:tab w:val="right" w:pos="9072"/>
      </w:tabs>
      <w:spacing w:before="600"/>
      <w:outlineLvl w:val="2"/>
    </w:pPr>
    <w:rPr>
      <w:sz w:val="20"/>
      <w:szCs w:val="20"/>
    </w:rPr>
  </w:style>
  <w:style w:type="paragraph" w:styleId="Heading4">
    <w:name w:val="heading 4"/>
    <w:basedOn w:val="Normal"/>
    <w:next w:val="Normal"/>
    <w:link w:val="Heading4Char"/>
    <w:uiPriority w:val="99"/>
    <w:qFormat/>
    <w:rsid w:val="00F45B9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B4D"/>
    <w:rPr>
      <w:rFonts w:eastAsia="Times New Roman" w:cs="Times New Roman"/>
      <w:sz w:val="20"/>
    </w:rPr>
  </w:style>
  <w:style w:type="character" w:customStyle="1" w:styleId="Heading4Char">
    <w:name w:val="Heading 4 Char"/>
    <w:basedOn w:val="DefaultParagraphFont"/>
    <w:link w:val="Heading4"/>
    <w:uiPriority w:val="99"/>
    <w:locked/>
    <w:rsid w:val="00F45B92"/>
    <w:rPr>
      <w:rFonts w:eastAsia="Times New Roman" w:cs="Times New Roman"/>
      <w:b/>
      <w:sz w:val="28"/>
    </w:rPr>
  </w:style>
  <w:style w:type="paragraph" w:styleId="BodyText">
    <w:name w:val="Body Text"/>
    <w:basedOn w:val="Normal"/>
    <w:link w:val="BodyTextChar"/>
    <w:uiPriority w:val="99"/>
    <w:rsid w:val="005F6B4D"/>
    <w:pPr>
      <w:jc w:val="both"/>
    </w:pPr>
    <w:rPr>
      <w:sz w:val="20"/>
      <w:szCs w:val="28"/>
    </w:rPr>
  </w:style>
  <w:style w:type="character" w:customStyle="1" w:styleId="BodyTextChar">
    <w:name w:val="Body Text Char"/>
    <w:basedOn w:val="DefaultParagraphFont"/>
    <w:link w:val="BodyText"/>
    <w:uiPriority w:val="99"/>
    <w:locked/>
    <w:rsid w:val="005F6B4D"/>
    <w:rPr>
      <w:rFonts w:eastAsia="Times New Roman" w:cs="Times New Roman"/>
      <w:sz w:val="28"/>
    </w:rPr>
  </w:style>
  <w:style w:type="paragraph" w:styleId="BodyTextIndent">
    <w:name w:val="Body Text Indent"/>
    <w:basedOn w:val="Normal"/>
    <w:link w:val="BodyTextIndentChar"/>
    <w:uiPriority w:val="99"/>
    <w:semiHidden/>
    <w:rsid w:val="009A2A48"/>
    <w:pPr>
      <w:spacing w:after="120"/>
      <w:ind w:left="283"/>
    </w:pPr>
  </w:style>
  <w:style w:type="character" w:customStyle="1" w:styleId="BodyTextIndentChar">
    <w:name w:val="Body Text Indent Char"/>
    <w:basedOn w:val="DefaultParagraphFont"/>
    <w:link w:val="BodyTextIndent"/>
    <w:uiPriority w:val="99"/>
    <w:semiHidden/>
    <w:locked/>
    <w:rsid w:val="009A2A48"/>
    <w:rPr>
      <w:rFonts w:eastAsia="Times New Roman" w:cs="Times New Roman"/>
      <w:sz w:val="24"/>
      <w:lang w:eastAsia="lv-LV"/>
    </w:rPr>
  </w:style>
  <w:style w:type="character" w:styleId="Hyperlink">
    <w:name w:val="Hyperlink"/>
    <w:basedOn w:val="DefaultParagraphFont"/>
    <w:uiPriority w:val="99"/>
    <w:rsid w:val="009A2A48"/>
    <w:rPr>
      <w:rFonts w:cs="Times New Roman"/>
      <w:color w:val="0000FF"/>
      <w:u w:val="single"/>
    </w:rPr>
  </w:style>
  <w:style w:type="paragraph" w:styleId="ListParagraph">
    <w:name w:val="List Paragraph"/>
    <w:basedOn w:val="Normal"/>
    <w:uiPriority w:val="99"/>
    <w:qFormat/>
    <w:rsid w:val="009A2A48"/>
    <w:pPr>
      <w:ind w:left="720"/>
      <w:contextualSpacing/>
    </w:pPr>
    <w:rPr>
      <w:sz w:val="28"/>
    </w:rPr>
  </w:style>
  <w:style w:type="paragraph" w:styleId="Header">
    <w:name w:val="header"/>
    <w:basedOn w:val="Normal"/>
    <w:link w:val="HeaderChar"/>
    <w:uiPriority w:val="99"/>
    <w:rsid w:val="00422797"/>
    <w:pPr>
      <w:tabs>
        <w:tab w:val="center" w:pos="4153"/>
        <w:tab w:val="right" w:pos="8306"/>
      </w:tabs>
    </w:pPr>
  </w:style>
  <w:style w:type="character" w:customStyle="1" w:styleId="HeaderChar">
    <w:name w:val="Header Char"/>
    <w:basedOn w:val="DefaultParagraphFont"/>
    <w:link w:val="Header"/>
    <w:uiPriority w:val="99"/>
    <w:locked/>
    <w:rsid w:val="00422797"/>
    <w:rPr>
      <w:rFonts w:eastAsia="Times New Roman" w:cs="Times New Roman"/>
      <w:sz w:val="24"/>
      <w:lang w:eastAsia="lv-LV"/>
    </w:rPr>
  </w:style>
  <w:style w:type="paragraph" w:styleId="Footer">
    <w:name w:val="footer"/>
    <w:basedOn w:val="Normal"/>
    <w:link w:val="FooterChar"/>
    <w:uiPriority w:val="99"/>
    <w:rsid w:val="00422797"/>
    <w:pPr>
      <w:tabs>
        <w:tab w:val="center" w:pos="4153"/>
        <w:tab w:val="right" w:pos="8306"/>
      </w:tabs>
    </w:pPr>
  </w:style>
  <w:style w:type="character" w:customStyle="1" w:styleId="FooterChar">
    <w:name w:val="Footer Char"/>
    <w:basedOn w:val="DefaultParagraphFont"/>
    <w:link w:val="Footer"/>
    <w:uiPriority w:val="99"/>
    <w:locked/>
    <w:rsid w:val="00422797"/>
    <w:rPr>
      <w:rFonts w:eastAsia="Times New Roman" w:cs="Times New Roman"/>
      <w:sz w:val="24"/>
      <w:lang w:eastAsia="lv-LV"/>
    </w:rPr>
  </w:style>
  <w:style w:type="paragraph" w:styleId="BalloonText">
    <w:name w:val="Balloon Text"/>
    <w:basedOn w:val="Normal"/>
    <w:link w:val="BalloonTextChar"/>
    <w:uiPriority w:val="99"/>
    <w:semiHidden/>
    <w:rsid w:val="006306AB"/>
    <w:rPr>
      <w:rFonts w:ascii="Tahoma" w:hAnsi="Tahoma"/>
      <w:sz w:val="16"/>
      <w:szCs w:val="16"/>
    </w:rPr>
  </w:style>
  <w:style w:type="character" w:customStyle="1" w:styleId="BalloonTextChar">
    <w:name w:val="Balloon Text Char"/>
    <w:basedOn w:val="DefaultParagraphFont"/>
    <w:link w:val="BalloonText"/>
    <w:uiPriority w:val="99"/>
    <w:semiHidden/>
    <w:locked/>
    <w:rsid w:val="006306AB"/>
    <w:rPr>
      <w:rFonts w:ascii="Tahoma" w:hAnsi="Tahoma" w:cs="Times New Roman"/>
      <w:sz w:val="16"/>
      <w:lang w:eastAsia="lv-LV"/>
    </w:rPr>
  </w:style>
  <w:style w:type="character" w:styleId="CommentReference">
    <w:name w:val="annotation reference"/>
    <w:basedOn w:val="DefaultParagraphFont"/>
    <w:uiPriority w:val="99"/>
    <w:semiHidden/>
    <w:rsid w:val="00993F45"/>
    <w:rPr>
      <w:rFonts w:cs="Times New Roman"/>
      <w:sz w:val="16"/>
    </w:rPr>
  </w:style>
  <w:style w:type="paragraph" w:styleId="CommentText">
    <w:name w:val="annotation text"/>
    <w:basedOn w:val="Normal"/>
    <w:link w:val="CommentTextChar"/>
    <w:uiPriority w:val="99"/>
    <w:semiHidden/>
    <w:rsid w:val="00993F45"/>
    <w:rPr>
      <w:sz w:val="20"/>
      <w:szCs w:val="20"/>
    </w:rPr>
  </w:style>
  <w:style w:type="character" w:customStyle="1" w:styleId="CommentTextChar">
    <w:name w:val="Comment Text Char"/>
    <w:basedOn w:val="DefaultParagraphFont"/>
    <w:link w:val="CommentText"/>
    <w:uiPriority w:val="99"/>
    <w:semiHidden/>
    <w:locked/>
    <w:rsid w:val="00993F45"/>
    <w:rPr>
      <w:rFonts w:eastAsia="Times New Roman" w:cs="Times New Roman"/>
      <w:sz w:val="20"/>
      <w:lang w:eastAsia="lv-LV"/>
    </w:rPr>
  </w:style>
  <w:style w:type="paragraph" w:styleId="CommentSubject">
    <w:name w:val="annotation subject"/>
    <w:basedOn w:val="CommentText"/>
    <w:next w:val="CommentText"/>
    <w:link w:val="CommentSubjectChar"/>
    <w:uiPriority w:val="99"/>
    <w:semiHidden/>
    <w:rsid w:val="00993F45"/>
    <w:rPr>
      <w:b/>
      <w:bCs/>
    </w:rPr>
  </w:style>
  <w:style w:type="character" w:customStyle="1" w:styleId="CommentSubjectChar">
    <w:name w:val="Comment Subject Char"/>
    <w:basedOn w:val="CommentTextChar"/>
    <w:link w:val="CommentSubject"/>
    <w:uiPriority w:val="99"/>
    <w:semiHidden/>
    <w:locked/>
    <w:rsid w:val="00993F45"/>
    <w:rPr>
      <w:rFonts w:eastAsia="Times New Roman" w:cs="Times New Roman"/>
      <w:b/>
      <w:sz w:val="20"/>
      <w:lang w:eastAsia="lv-LV"/>
    </w:rPr>
  </w:style>
  <w:style w:type="paragraph" w:customStyle="1" w:styleId="naisf">
    <w:name w:val="naisf"/>
    <w:basedOn w:val="Normal"/>
    <w:uiPriority w:val="99"/>
    <w:rsid w:val="00621932"/>
    <w:pPr>
      <w:spacing w:before="100" w:beforeAutospacing="1" w:after="100" w:afterAutospacing="1"/>
    </w:pPr>
  </w:style>
  <w:style w:type="paragraph" w:customStyle="1" w:styleId="tvhtml">
    <w:name w:val="tv_html"/>
    <w:basedOn w:val="Normal"/>
    <w:uiPriority w:val="99"/>
    <w:rsid w:val="00F45B92"/>
    <w:pPr>
      <w:spacing w:before="100" w:beforeAutospacing="1" w:after="100" w:afterAutospacing="1"/>
    </w:pPr>
    <w:rPr>
      <w:rFonts w:ascii="Verdana" w:hAnsi="Verdana"/>
      <w:sz w:val="18"/>
      <w:szCs w:val="18"/>
    </w:rPr>
  </w:style>
  <w:style w:type="paragraph" w:customStyle="1" w:styleId="naisc">
    <w:name w:val="naisc"/>
    <w:basedOn w:val="Normal"/>
    <w:uiPriority w:val="99"/>
    <w:rsid w:val="00C233C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ese.admidina@vn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13431</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Informatīvais ziņojums „Par Ministru kabineta 2006.gada 19.septembra sēdes protokollēmumā „Par Latvijas Televīzijas jaunas ēkas būvniecību” (prot. Nr.48 28.§) un Ministru kabineta 2007.gada 5.jūlija rīkojuma Nr.423 „Par koncepciju „Valsts bezpeļņas sabied</vt:lpstr>
    </vt:vector>
  </TitlesOfParts>
  <Manager>S.Bajāre</Manager>
  <Company>Finanšu ministrija</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2006.gada 19.septembra sēdes protokollēmumā „Par Latvijas Televīzijas jaunas ēkas būvniecību” (prot. Nr.48 28.§) un Ministru kabineta 2007.gada 5.jūlija rīkojuma Nr.423 „Par koncepciju „Valsts bezpeļņas sabied</dc:title>
  <dc:subject>Informatīvais ziņojums</dc:subject>
  <dc:creator>Agnese Ādmīdiņa</dc:creator>
  <dc:description>Tālrunis: 67024603;Fakss: 67024903;E-pasts: agnese.admidina@vni.lv</dc:description>
  <cp:lastModifiedBy>Agnese Ādmīdiņa</cp:lastModifiedBy>
  <cp:revision>2</cp:revision>
  <cp:lastPrinted>2012-10-16T07:08:00Z</cp:lastPrinted>
  <dcterms:created xsi:type="dcterms:W3CDTF">2012-10-17T08:58:00Z</dcterms:created>
  <dcterms:modified xsi:type="dcterms:W3CDTF">2012-10-17T08:58:00Z</dcterms:modified>
</cp:coreProperties>
</file>